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84FC5" w14:textId="6C4FB097" w:rsidR="00815466" w:rsidRDefault="003F004A" w:rsidP="00655E96">
      <w:pPr>
        <w:spacing w:line="360" w:lineRule="auto"/>
        <w:jc w:val="left"/>
        <w:rPr>
          <w:rFonts w:hAnsiTheme="minorHAnsi" w:cstheme="minorHAnsi"/>
          <w:color w:val="000000" w:themeColor="text1"/>
          <w:sz w:val="24"/>
          <w:szCs w:val="24"/>
        </w:rPr>
      </w:pPr>
      <w:r>
        <w:rPr>
          <w:noProof/>
        </w:rPr>
        <w:drawing>
          <wp:anchor distT="0" distB="0" distL="114300" distR="114300" simplePos="0" relativeHeight="251660288" behindDoc="0" locked="0" layoutInCell="1" allowOverlap="1" wp14:anchorId="29A0A5C1" wp14:editId="1A2622E6">
            <wp:simplePos x="0" y="0"/>
            <wp:positionH relativeFrom="column">
              <wp:posOffset>4724400</wp:posOffset>
            </wp:positionH>
            <wp:positionV relativeFrom="paragraph">
              <wp:posOffset>-733425</wp:posOffset>
            </wp:positionV>
            <wp:extent cx="1676400" cy="1346835"/>
            <wp:effectExtent l="0" t="0" r="0" b="0"/>
            <wp:wrapNone/>
            <wp:docPr id="1" name="Picture 1" descr="H:\Lea Nursery Logo coloured in.jpg"/>
            <wp:cNvGraphicFramePr/>
            <a:graphic xmlns:a="http://schemas.openxmlformats.org/drawingml/2006/main">
              <a:graphicData uri="http://schemas.openxmlformats.org/drawingml/2006/picture">
                <pic:pic xmlns:pic="http://schemas.openxmlformats.org/drawingml/2006/picture">
                  <pic:nvPicPr>
                    <pic:cNvPr id="1" name="Picture 1" descr="H:\Lea Nursery Logo coloured in.jpg"/>
                    <pic:cNvPicPr/>
                  </pic:nvPicPr>
                  <pic:blipFill>
                    <a:blip r:embed="rId7" cstate="print">
                      <a:clrChange>
                        <a:clrFrom>
                          <a:srgbClr val="00A3E8"/>
                        </a:clrFrom>
                        <a:clrTo>
                          <a:srgbClr val="00A3E8">
                            <a:alpha val="0"/>
                          </a:srgbClr>
                        </a:clrTo>
                      </a:clrChange>
                      <a:extLst>
                        <a:ext uri="{28A0092B-C50C-407E-A947-70E740481C1C}">
                          <a14:useLocalDpi xmlns:a14="http://schemas.microsoft.com/office/drawing/2010/main" val="0"/>
                        </a:ext>
                      </a:extLst>
                    </a:blip>
                    <a:srcRect/>
                    <a:stretch>
                      <a:fillRect/>
                    </a:stretch>
                  </pic:blipFill>
                  <pic:spPr bwMode="auto">
                    <a:xfrm>
                      <a:off x="0" y="0"/>
                      <a:ext cx="1676400" cy="1346835"/>
                    </a:xfrm>
                    <a:prstGeom prst="rect">
                      <a:avLst/>
                    </a:prstGeom>
                    <a:noFill/>
                    <a:ln w="41275">
                      <a:noFill/>
                    </a:ln>
                  </pic:spPr>
                </pic:pic>
              </a:graphicData>
            </a:graphic>
          </wp:anchor>
        </w:drawing>
      </w:r>
      <w:r>
        <w:rPr>
          <w:rFonts w:ascii="Times New Roman"/>
          <w:noProof/>
          <w:sz w:val="24"/>
          <w:szCs w:val="24"/>
        </w:rPr>
        <mc:AlternateContent>
          <mc:Choice Requires="wps">
            <w:drawing>
              <wp:anchor distT="0" distB="0" distL="114300" distR="114300" simplePos="0" relativeHeight="251659264" behindDoc="0" locked="0" layoutInCell="1" allowOverlap="1" wp14:anchorId="2DF3874E" wp14:editId="09FE272F">
                <wp:simplePos x="0" y="0"/>
                <wp:positionH relativeFrom="page">
                  <wp:align>left</wp:align>
                </wp:positionH>
                <wp:positionV relativeFrom="paragraph">
                  <wp:posOffset>-914400</wp:posOffset>
                </wp:positionV>
                <wp:extent cx="7705725" cy="1704975"/>
                <wp:effectExtent l="0" t="0" r="9525" b="9525"/>
                <wp:wrapNone/>
                <wp:docPr id="3" name="Rectangle 3"/>
                <wp:cNvGraphicFramePr/>
                <a:graphic xmlns:a="http://schemas.openxmlformats.org/drawingml/2006/main">
                  <a:graphicData uri="http://schemas.microsoft.com/office/word/2010/wordprocessingShape">
                    <wps:wsp>
                      <wps:cNvSpPr/>
                      <wps:spPr>
                        <a:xfrm>
                          <a:off x="0" y="0"/>
                          <a:ext cx="7705725" cy="1704975"/>
                        </a:xfrm>
                        <a:prstGeom prst="rect">
                          <a:avLst/>
                        </a:prstGeom>
                        <a:solidFill>
                          <a:srgbClr val="05BEFF"/>
                        </a:solidFill>
                        <a:ln w="12700" cap="flat" cmpd="sng" algn="ctr">
                          <a:noFill/>
                          <a:prstDash val="solid"/>
                          <a:miter lim="800000"/>
                        </a:ln>
                        <a:effectLst/>
                      </wps:spPr>
                      <wps:txbx>
                        <w:txbxContent>
                          <w:p w14:paraId="729A964C" w14:textId="77777777" w:rsidR="003F004A" w:rsidRDefault="003F004A" w:rsidP="003F004A">
                            <w:pPr>
                              <w:pStyle w:val="Header"/>
                              <w:tabs>
                                <w:tab w:val="left" w:pos="851"/>
                                <w:tab w:val="left" w:pos="1701"/>
                              </w:tabs>
                              <w:rPr>
                                <w:rFonts w:ascii="Century Gothic" w:hAnsi="Century Gothic" w:cs="Calibri Light"/>
                                <w:b/>
                                <w:sz w:val="32"/>
                                <w:szCs w:val="32"/>
                              </w:rPr>
                            </w:pPr>
                            <w:r>
                              <w:rPr>
                                <w:rFonts w:ascii="Century Gothic" w:hAnsi="Century Gothic" w:cs="Calibri Light"/>
                                <w:b/>
                                <w:sz w:val="32"/>
                                <w:szCs w:val="32"/>
                              </w:rPr>
                              <w:tab/>
                            </w:r>
                          </w:p>
                          <w:p w14:paraId="2F84CF15" w14:textId="77777777" w:rsidR="003F004A" w:rsidRDefault="003F004A" w:rsidP="003F004A">
                            <w:pPr>
                              <w:pStyle w:val="Header"/>
                              <w:tabs>
                                <w:tab w:val="left" w:pos="851"/>
                                <w:tab w:val="left" w:pos="1701"/>
                              </w:tabs>
                              <w:rPr>
                                <w:rFonts w:ascii="Century Gothic" w:hAnsi="Century Gothic" w:cs="Calibri Light"/>
                                <w:b/>
                                <w:sz w:val="32"/>
                                <w:szCs w:val="32"/>
                              </w:rPr>
                            </w:pPr>
                            <w:r>
                              <w:rPr>
                                <w:rFonts w:ascii="Century Gothic" w:hAnsi="Century Gothic" w:cs="Calibri Light"/>
                                <w:b/>
                                <w:sz w:val="32"/>
                                <w:szCs w:val="32"/>
                              </w:rPr>
                              <w:tab/>
                              <w:t>Lea Nursery School</w:t>
                            </w:r>
                          </w:p>
                          <w:p w14:paraId="15091AA5" w14:textId="77777777" w:rsidR="003F004A" w:rsidRDefault="003F004A" w:rsidP="003F004A">
                            <w:pPr>
                              <w:pStyle w:val="Header"/>
                              <w:ind w:left="851"/>
                              <w:rPr>
                                <w:rFonts w:ascii="Century Gothic" w:hAnsi="Century Gothic" w:cs="Calibri Light"/>
                                <w:b/>
                              </w:rPr>
                            </w:pPr>
                          </w:p>
                          <w:p w14:paraId="194FE065" w14:textId="4A1F811B" w:rsidR="003F004A" w:rsidRDefault="003F004A" w:rsidP="003F004A">
                            <w:pPr>
                              <w:pStyle w:val="Header"/>
                              <w:ind w:left="851"/>
                              <w:rPr>
                                <w:rFonts w:ascii="Century Gothic" w:hAnsi="Century Gothic" w:cs="Calibri Light"/>
                              </w:rPr>
                            </w:pPr>
                            <w:r>
                              <w:rPr>
                                <w:rFonts w:ascii="Century Gothic" w:hAnsi="Century Gothic" w:cs="Calibri Light"/>
                                <w:b/>
                              </w:rPr>
                              <w:t>Headteacher:</w:t>
                            </w:r>
                            <w:r>
                              <w:rPr>
                                <w:rFonts w:ascii="Century Gothic" w:hAnsi="Century Gothic" w:cs="Calibri Light"/>
                              </w:rPr>
                              <w:t xml:space="preserve"> Nikki Elsmore-Cary</w:t>
                            </w:r>
                            <w:r w:rsidR="00892184">
                              <w:rPr>
                                <w:rFonts w:ascii="Century Gothic" w:hAnsi="Century Gothic" w:cs="Calibri Light"/>
                              </w:rPr>
                              <w:t>/Linda Stay</w:t>
                            </w:r>
                            <w:bookmarkStart w:id="0" w:name="_GoBack"/>
                            <w:bookmarkEnd w:id="0"/>
                          </w:p>
                          <w:p w14:paraId="28603BDD" w14:textId="77777777" w:rsidR="003F004A" w:rsidRDefault="003F004A" w:rsidP="003F004A">
                            <w:pPr>
                              <w:pStyle w:val="Header"/>
                              <w:ind w:left="851"/>
                              <w:rPr>
                                <w:rFonts w:ascii="Century Gothic" w:hAnsi="Century Gothic" w:cs="Calibri Light"/>
                              </w:rPr>
                            </w:pPr>
                            <w:r>
                              <w:rPr>
                                <w:rFonts w:ascii="Century Gothic" w:hAnsi="Century Gothic" w:cs="Calibri Light"/>
                                <w:b/>
                              </w:rPr>
                              <w:t>Chair of Governors:</w:t>
                            </w:r>
                            <w:r>
                              <w:rPr>
                                <w:rFonts w:ascii="Century Gothic" w:hAnsi="Century Gothic" w:cs="Calibri Light"/>
                              </w:rPr>
                              <w:t xml:space="preserve"> David </w:t>
                            </w:r>
                            <w:proofErr w:type="spellStart"/>
                            <w:r>
                              <w:rPr>
                                <w:rFonts w:ascii="Century Gothic" w:hAnsi="Century Gothic" w:cs="Calibri Light"/>
                              </w:rPr>
                              <w:t>MacIsaac</w:t>
                            </w:r>
                            <w:proofErr w:type="spellEnd"/>
                          </w:p>
                          <w:p w14:paraId="0EE55778" w14:textId="77777777" w:rsidR="003F004A" w:rsidRDefault="003F004A" w:rsidP="003F004A">
                            <w:pPr>
                              <w:jc w:val="center"/>
                              <w:rPr>
                                <w:rFonts w:hAnsiTheme="minorHAnsi" w:cstheme="min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3874E" id="Rectangle 3" o:spid="_x0000_s1026" style="position:absolute;margin-left:0;margin-top:-1in;width:606.75pt;height:134.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" fillcolor="#05beff" stroked="f" strokeweight="1pt">
                <v:textbox>
                  <w:txbxContent>
                    <w:p w14:paraId="729A964C" w14:textId="77777777" w:rsidR="003F004A" w:rsidRDefault="003F004A" w:rsidP="003F004A">
                      <w:pPr>
                        <w:pStyle w:val="Header"/>
                        <w:tabs>
                          <w:tab w:val="left" w:pos="851"/>
                          <w:tab w:val="left" w:pos="1701"/>
                        </w:tabs>
                        <w:rPr>
                          <w:rFonts w:ascii="Century Gothic" w:hAnsi="Century Gothic" w:cs="Calibri Light"/>
                          <w:b/>
                          <w:sz w:val="32"/>
                          <w:szCs w:val="32"/>
                        </w:rPr>
                      </w:pPr>
                      <w:r>
                        <w:rPr>
                          <w:rFonts w:ascii="Century Gothic" w:hAnsi="Century Gothic" w:cs="Calibri Light"/>
                          <w:b/>
                          <w:sz w:val="32"/>
                          <w:szCs w:val="32"/>
                        </w:rPr>
                        <w:tab/>
                      </w:r>
                    </w:p>
                    <w:p w14:paraId="2F84CF15" w14:textId="77777777" w:rsidR="003F004A" w:rsidRDefault="003F004A" w:rsidP="003F004A">
                      <w:pPr>
                        <w:pStyle w:val="Header"/>
                        <w:tabs>
                          <w:tab w:val="left" w:pos="851"/>
                          <w:tab w:val="left" w:pos="1701"/>
                        </w:tabs>
                        <w:rPr>
                          <w:rFonts w:ascii="Century Gothic" w:hAnsi="Century Gothic" w:cs="Calibri Light"/>
                          <w:b/>
                          <w:sz w:val="32"/>
                          <w:szCs w:val="32"/>
                        </w:rPr>
                      </w:pPr>
                      <w:r>
                        <w:rPr>
                          <w:rFonts w:ascii="Century Gothic" w:hAnsi="Century Gothic" w:cs="Calibri Light"/>
                          <w:b/>
                          <w:sz w:val="32"/>
                          <w:szCs w:val="32"/>
                        </w:rPr>
                        <w:tab/>
                        <w:t>Lea Nursery School</w:t>
                      </w:r>
                    </w:p>
                    <w:p w14:paraId="15091AA5" w14:textId="77777777" w:rsidR="003F004A" w:rsidRDefault="003F004A" w:rsidP="003F004A">
                      <w:pPr>
                        <w:pStyle w:val="Header"/>
                        <w:ind w:left="851"/>
                        <w:rPr>
                          <w:rFonts w:ascii="Century Gothic" w:hAnsi="Century Gothic" w:cs="Calibri Light"/>
                          <w:b/>
                        </w:rPr>
                      </w:pPr>
                    </w:p>
                    <w:p w14:paraId="194FE065" w14:textId="4A1F811B" w:rsidR="003F004A" w:rsidRDefault="003F004A" w:rsidP="003F004A">
                      <w:pPr>
                        <w:pStyle w:val="Header"/>
                        <w:ind w:left="851"/>
                        <w:rPr>
                          <w:rFonts w:ascii="Century Gothic" w:hAnsi="Century Gothic" w:cs="Calibri Light"/>
                        </w:rPr>
                      </w:pPr>
                      <w:r>
                        <w:rPr>
                          <w:rFonts w:ascii="Century Gothic" w:hAnsi="Century Gothic" w:cs="Calibri Light"/>
                          <w:b/>
                        </w:rPr>
                        <w:t>Headteacher:</w:t>
                      </w:r>
                      <w:r>
                        <w:rPr>
                          <w:rFonts w:ascii="Century Gothic" w:hAnsi="Century Gothic" w:cs="Calibri Light"/>
                        </w:rPr>
                        <w:t xml:space="preserve"> Nikki Elsmore-Cary</w:t>
                      </w:r>
                      <w:r w:rsidR="00892184">
                        <w:rPr>
                          <w:rFonts w:ascii="Century Gothic" w:hAnsi="Century Gothic" w:cs="Calibri Light"/>
                        </w:rPr>
                        <w:t>/Linda Stay</w:t>
                      </w:r>
                      <w:bookmarkStart w:id="1" w:name="_GoBack"/>
                      <w:bookmarkEnd w:id="1"/>
                    </w:p>
                    <w:p w14:paraId="28603BDD" w14:textId="77777777" w:rsidR="003F004A" w:rsidRDefault="003F004A" w:rsidP="003F004A">
                      <w:pPr>
                        <w:pStyle w:val="Header"/>
                        <w:ind w:left="851"/>
                        <w:rPr>
                          <w:rFonts w:ascii="Century Gothic" w:hAnsi="Century Gothic" w:cs="Calibri Light"/>
                        </w:rPr>
                      </w:pPr>
                      <w:r>
                        <w:rPr>
                          <w:rFonts w:ascii="Century Gothic" w:hAnsi="Century Gothic" w:cs="Calibri Light"/>
                          <w:b/>
                        </w:rPr>
                        <w:t>Chair of Governors:</w:t>
                      </w:r>
                      <w:r>
                        <w:rPr>
                          <w:rFonts w:ascii="Century Gothic" w:hAnsi="Century Gothic" w:cs="Calibri Light"/>
                        </w:rPr>
                        <w:t xml:space="preserve"> David </w:t>
                      </w:r>
                      <w:proofErr w:type="spellStart"/>
                      <w:r>
                        <w:rPr>
                          <w:rFonts w:ascii="Century Gothic" w:hAnsi="Century Gothic" w:cs="Calibri Light"/>
                        </w:rPr>
                        <w:t>MacIsaac</w:t>
                      </w:r>
                      <w:proofErr w:type="spellEnd"/>
                    </w:p>
                    <w:p w14:paraId="0EE55778" w14:textId="77777777" w:rsidR="003F004A" w:rsidRDefault="003F004A" w:rsidP="003F004A">
                      <w:pPr>
                        <w:jc w:val="center"/>
                        <w:rPr>
                          <w:rFonts w:hAnsiTheme="minorHAnsi" w:cstheme="minorBidi"/>
                        </w:rPr>
                      </w:pPr>
                    </w:p>
                  </w:txbxContent>
                </v:textbox>
                <w10:wrap anchorx="page"/>
              </v:rect>
            </w:pict>
          </mc:Fallback>
        </mc:AlternateContent>
      </w:r>
    </w:p>
    <w:p w14:paraId="3C24B616" w14:textId="7A5086EB" w:rsidR="003F004A" w:rsidRDefault="003F004A" w:rsidP="00815466">
      <w:pPr>
        <w:spacing w:line="360" w:lineRule="auto"/>
        <w:jc w:val="left"/>
        <w:rPr>
          <w:rFonts w:ascii="Arial" w:hAnsi="Arial" w:cs="Arial"/>
          <w:b/>
          <w:color w:val="000000" w:themeColor="text1"/>
          <w:sz w:val="40"/>
          <w:szCs w:val="40"/>
        </w:rPr>
      </w:pPr>
    </w:p>
    <w:p w14:paraId="28E48D5B" w14:textId="77777777" w:rsidR="003F004A" w:rsidRPr="003F004A" w:rsidRDefault="003F004A" w:rsidP="00815466">
      <w:pPr>
        <w:spacing w:line="360" w:lineRule="auto"/>
        <w:jc w:val="left"/>
        <w:rPr>
          <w:rFonts w:ascii="Arial" w:hAnsi="Arial" w:cs="Arial"/>
          <w:b/>
          <w:color w:val="000000" w:themeColor="text1"/>
          <w:sz w:val="20"/>
          <w:szCs w:val="20"/>
        </w:rPr>
      </w:pPr>
    </w:p>
    <w:p w14:paraId="6B05FDFC" w14:textId="1F99DA12" w:rsidR="00655E96" w:rsidRPr="00815466" w:rsidRDefault="00655E96" w:rsidP="00815466">
      <w:pPr>
        <w:spacing w:line="360" w:lineRule="auto"/>
        <w:jc w:val="left"/>
        <w:rPr>
          <w:rFonts w:ascii="Arial" w:hAnsi="Arial" w:cs="Arial"/>
          <w:b/>
          <w:color w:val="000000" w:themeColor="text1"/>
          <w:sz w:val="40"/>
          <w:szCs w:val="40"/>
        </w:rPr>
      </w:pPr>
      <w:r w:rsidRPr="00815466">
        <w:rPr>
          <w:rFonts w:ascii="Arial" w:hAnsi="Arial" w:cs="Arial"/>
          <w:b/>
          <w:color w:val="000000" w:themeColor="text1"/>
          <w:sz w:val="40"/>
          <w:szCs w:val="40"/>
        </w:rPr>
        <w:t xml:space="preserve">Privacy Notice for </w:t>
      </w:r>
      <w:r w:rsidR="008166FC" w:rsidRPr="00815466">
        <w:rPr>
          <w:rFonts w:ascii="Arial" w:hAnsi="Arial" w:cs="Arial"/>
          <w:b/>
          <w:color w:val="000000" w:themeColor="text1"/>
          <w:sz w:val="40"/>
          <w:szCs w:val="40"/>
        </w:rPr>
        <w:t>Job Applicants</w:t>
      </w:r>
      <w:r w:rsidR="003F004A" w:rsidRPr="003F004A">
        <w:rPr>
          <w:noProof/>
        </w:rPr>
        <w:t xml:space="preserve"> </w:t>
      </w:r>
    </w:p>
    <w:p w14:paraId="6BC882C2" w14:textId="7A469D9F" w:rsidR="00655E96" w:rsidRPr="00815466" w:rsidRDefault="00655E96" w:rsidP="00815466">
      <w:pPr>
        <w:spacing w:line="360" w:lineRule="auto"/>
        <w:rPr>
          <w:rFonts w:ascii="Arial" w:hAnsi="Arial" w:cs="Arial"/>
          <w:color w:val="000000" w:themeColor="text1"/>
        </w:rPr>
      </w:pPr>
      <w:r w:rsidRPr="00815466">
        <w:rPr>
          <w:rFonts w:ascii="Arial" w:hAnsi="Arial" w:cs="Arial"/>
          <w:color w:val="000000" w:themeColor="text1"/>
        </w:rPr>
        <w:t>Under data protection legislation, individuals have a right to be informed about how the School uses any personal data that we hold about them. We comply with this right by providing privacy notices (sometimes called fair processing notices) to individuals where we are processing their personal data.</w:t>
      </w:r>
    </w:p>
    <w:p w14:paraId="064D3CA6" w14:textId="3EF8EE59" w:rsidR="00655E96" w:rsidRPr="00815466" w:rsidRDefault="00655E96" w:rsidP="00815466">
      <w:pPr>
        <w:spacing w:line="360" w:lineRule="auto"/>
        <w:rPr>
          <w:rFonts w:ascii="Arial" w:hAnsi="Arial" w:cs="Arial"/>
          <w:color w:val="000000" w:themeColor="text1"/>
        </w:rPr>
      </w:pPr>
      <w:r w:rsidRPr="00815466">
        <w:rPr>
          <w:rFonts w:ascii="Arial" w:hAnsi="Arial" w:cs="Arial"/>
          <w:color w:val="000000" w:themeColor="text1"/>
        </w:rPr>
        <w:t xml:space="preserve">This privacy notice explains how and why we collect, store and use personal data about </w:t>
      </w:r>
      <w:r w:rsidR="003D4A17" w:rsidRPr="00815466">
        <w:rPr>
          <w:rFonts w:ascii="Arial" w:hAnsi="Arial" w:cs="Arial"/>
          <w:color w:val="000000" w:themeColor="text1"/>
        </w:rPr>
        <w:t>Job Applicants</w:t>
      </w:r>
    </w:p>
    <w:p w14:paraId="5C1C5CA2" w14:textId="77777777" w:rsidR="00655E96" w:rsidRPr="00815466" w:rsidRDefault="00655E96" w:rsidP="00815466">
      <w:pPr>
        <w:spacing w:line="360" w:lineRule="auto"/>
        <w:rPr>
          <w:rFonts w:ascii="Arial" w:hAnsi="Arial" w:cs="Arial"/>
          <w:color w:val="000000" w:themeColor="text1"/>
        </w:rPr>
      </w:pPr>
    </w:p>
    <w:p w14:paraId="471A92C2" w14:textId="77777777" w:rsidR="00655E96" w:rsidRPr="00815466" w:rsidRDefault="00655E96" w:rsidP="00815466">
      <w:pPr>
        <w:spacing w:line="360" w:lineRule="auto"/>
        <w:rPr>
          <w:rFonts w:ascii="Arial" w:hAnsi="Arial" w:cs="Arial"/>
          <w:b/>
          <w:color w:val="000000" w:themeColor="text1"/>
        </w:rPr>
      </w:pPr>
      <w:r w:rsidRPr="00815466">
        <w:rPr>
          <w:rFonts w:ascii="Arial" w:hAnsi="Arial" w:cs="Arial"/>
          <w:color w:val="000000" w:themeColor="text1"/>
        </w:rPr>
        <w:t xml:space="preserve">We, Lea Nursery School, are the ‘Data Controller’ for the purposes of data protection law. The School is registered as a Data Controller with the Information Commissioners Office (ICO). Our registration number is </w:t>
      </w:r>
      <w:r w:rsidRPr="00815466">
        <w:rPr>
          <w:rFonts w:ascii="Arial" w:hAnsi="Arial" w:cs="Arial"/>
          <w:b/>
          <w:color w:val="000000" w:themeColor="text1"/>
        </w:rPr>
        <w:t>Z8647020.</w:t>
      </w:r>
    </w:p>
    <w:p w14:paraId="617D097F" w14:textId="77777777" w:rsidR="00655E96" w:rsidRPr="00815466" w:rsidRDefault="00655E96" w:rsidP="00815466">
      <w:pPr>
        <w:spacing w:line="360" w:lineRule="auto"/>
        <w:rPr>
          <w:rFonts w:ascii="Arial" w:hAnsi="Arial" w:cs="Arial"/>
          <w:b/>
          <w:color w:val="000000" w:themeColor="text1"/>
        </w:rPr>
      </w:pPr>
    </w:p>
    <w:p w14:paraId="14E231FE" w14:textId="77777777" w:rsidR="00655E96" w:rsidRPr="00815466" w:rsidRDefault="00655E96" w:rsidP="00815466">
      <w:pPr>
        <w:spacing w:line="360" w:lineRule="auto"/>
        <w:rPr>
          <w:rFonts w:ascii="Arial" w:hAnsi="Arial" w:cs="Arial"/>
          <w:color w:val="000000" w:themeColor="text1"/>
        </w:rPr>
      </w:pPr>
      <w:r w:rsidRPr="00815466">
        <w:rPr>
          <w:rFonts w:ascii="Arial" w:hAnsi="Arial" w:cs="Arial"/>
          <w:color w:val="000000" w:themeColor="text1"/>
        </w:rPr>
        <w:t xml:space="preserve">Our data protection officer is The Schools People (see ‘Contact us’ below). </w:t>
      </w:r>
    </w:p>
    <w:p w14:paraId="44A4A37B" w14:textId="77777777" w:rsidR="00655E96" w:rsidRPr="00815466" w:rsidRDefault="00655E96" w:rsidP="00815466">
      <w:pPr>
        <w:spacing w:line="360" w:lineRule="auto"/>
        <w:rPr>
          <w:rFonts w:ascii="Arial" w:hAnsi="Arial" w:cs="Arial"/>
          <w:b/>
          <w:color w:val="000000" w:themeColor="text1"/>
        </w:rPr>
      </w:pPr>
    </w:p>
    <w:p w14:paraId="7B208716" w14:textId="545A9DE5" w:rsidR="00655E96" w:rsidRPr="00815466" w:rsidRDefault="00655E96" w:rsidP="00815466">
      <w:pPr>
        <w:pStyle w:val="Sub-heading"/>
        <w:numPr>
          <w:ilvl w:val="0"/>
          <w:numId w:val="1"/>
        </w:numPr>
        <w:spacing w:line="360" w:lineRule="auto"/>
        <w:ind w:left="284" w:hanging="284"/>
        <w:rPr>
          <w:rFonts w:ascii="Arial" w:hAnsi="Arial" w:cs="Arial"/>
          <w:b/>
          <w:color w:val="000000" w:themeColor="text1"/>
          <w:spacing w:val="0"/>
          <w:sz w:val="22"/>
          <w:szCs w:val="22"/>
        </w:rPr>
      </w:pPr>
      <w:r w:rsidRPr="00815466">
        <w:rPr>
          <w:rFonts w:ascii="Arial" w:hAnsi="Arial" w:cs="Arial"/>
          <w:b/>
          <w:color w:val="000000" w:themeColor="text1"/>
          <w:spacing w:val="0"/>
          <w:sz w:val="22"/>
          <w:szCs w:val="22"/>
        </w:rPr>
        <w:t xml:space="preserve"> Types of </w:t>
      </w:r>
      <w:r w:rsidR="00A174CD" w:rsidRPr="00815466">
        <w:rPr>
          <w:rFonts w:ascii="Arial" w:hAnsi="Arial" w:cs="Arial"/>
          <w:b/>
          <w:color w:val="000000" w:themeColor="text1"/>
          <w:spacing w:val="0"/>
          <w:sz w:val="22"/>
          <w:szCs w:val="22"/>
        </w:rPr>
        <w:t>Job Applicant</w:t>
      </w:r>
      <w:r w:rsidRPr="00815466">
        <w:rPr>
          <w:rFonts w:ascii="Arial" w:hAnsi="Arial" w:cs="Arial"/>
          <w:b/>
          <w:color w:val="000000" w:themeColor="text1"/>
          <w:spacing w:val="0"/>
          <w:sz w:val="22"/>
          <w:szCs w:val="22"/>
        </w:rPr>
        <w:t xml:space="preserve"> Information </w:t>
      </w:r>
      <w:proofErr w:type="gramStart"/>
      <w:r w:rsidRPr="00815466">
        <w:rPr>
          <w:rFonts w:ascii="Arial" w:hAnsi="Arial" w:cs="Arial"/>
          <w:b/>
          <w:color w:val="000000" w:themeColor="text1"/>
          <w:spacing w:val="0"/>
          <w:sz w:val="22"/>
          <w:szCs w:val="22"/>
        </w:rPr>
        <w:t>we</w:t>
      </w:r>
      <w:proofErr w:type="gramEnd"/>
      <w:r w:rsidRPr="00815466">
        <w:rPr>
          <w:rFonts w:ascii="Arial" w:hAnsi="Arial" w:cs="Arial"/>
          <w:b/>
          <w:color w:val="000000" w:themeColor="text1"/>
          <w:spacing w:val="0"/>
          <w:sz w:val="22"/>
          <w:szCs w:val="22"/>
        </w:rPr>
        <w:t xml:space="preserve"> Collect.</w:t>
      </w:r>
    </w:p>
    <w:p w14:paraId="29EB5C4B" w14:textId="62640050" w:rsidR="00655E96" w:rsidRPr="00815466" w:rsidRDefault="00655E96" w:rsidP="00815466">
      <w:pPr>
        <w:pStyle w:val="Style3-ParaHeading"/>
        <w:spacing w:after="0" w:line="360" w:lineRule="auto"/>
        <w:rPr>
          <w:rFonts w:ascii="Arial" w:eastAsia="Cambria" w:hAnsi="Arial" w:cs="Arial"/>
          <w:b w:val="0"/>
          <w:color w:val="000000" w:themeColor="text1"/>
          <w:spacing w:val="0"/>
          <w:sz w:val="22"/>
          <w:szCs w:val="22"/>
          <w:lang w:val="en-US" w:eastAsia="en-GB"/>
        </w:rPr>
      </w:pPr>
      <w:r w:rsidRPr="00815466">
        <w:rPr>
          <w:rFonts w:ascii="Arial" w:eastAsia="Cambria" w:hAnsi="Arial" w:cs="Arial"/>
          <w:b w:val="0"/>
          <w:color w:val="000000" w:themeColor="text1"/>
          <w:spacing w:val="0"/>
          <w:sz w:val="22"/>
          <w:szCs w:val="22"/>
          <w:lang w:val="en-US" w:eastAsia="en-GB"/>
        </w:rPr>
        <w:t xml:space="preserve">The categories of </w:t>
      </w:r>
      <w:r w:rsidR="00A174CD" w:rsidRPr="00815466">
        <w:rPr>
          <w:rFonts w:ascii="Arial" w:eastAsia="Cambria" w:hAnsi="Arial" w:cs="Arial"/>
          <w:b w:val="0"/>
          <w:color w:val="000000" w:themeColor="text1"/>
          <w:spacing w:val="0"/>
          <w:sz w:val="22"/>
          <w:szCs w:val="22"/>
          <w:lang w:val="en-US" w:eastAsia="en-GB"/>
        </w:rPr>
        <w:t>Job Applicant</w:t>
      </w:r>
      <w:r w:rsidRPr="00815466">
        <w:rPr>
          <w:rFonts w:ascii="Arial" w:eastAsia="Cambria" w:hAnsi="Arial" w:cs="Arial"/>
          <w:b w:val="0"/>
          <w:color w:val="000000" w:themeColor="text1"/>
          <w:spacing w:val="0"/>
          <w:sz w:val="22"/>
          <w:szCs w:val="22"/>
          <w:lang w:val="en-US" w:eastAsia="en-GB"/>
        </w:rPr>
        <w:t xml:space="preserve"> information that we </w:t>
      </w:r>
      <w:r w:rsidR="00851DAD" w:rsidRPr="00815466">
        <w:rPr>
          <w:rFonts w:ascii="Arial" w:eastAsia="Cambria" w:hAnsi="Arial" w:cs="Arial"/>
          <w:b w:val="0"/>
          <w:color w:val="000000" w:themeColor="text1"/>
          <w:spacing w:val="0"/>
          <w:sz w:val="22"/>
          <w:szCs w:val="22"/>
          <w:lang w:val="en-US" w:eastAsia="en-GB"/>
        </w:rPr>
        <w:t xml:space="preserve">may </w:t>
      </w:r>
      <w:r w:rsidRPr="00815466">
        <w:rPr>
          <w:rFonts w:ascii="Arial" w:eastAsia="Cambria" w:hAnsi="Arial" w:cs="Arial"/>
          <w:b w:val="0"/>
          <w:color w:val="000000" w:themeColor="text1"/>
          <w:spacing w:val="0"/>
          <w:sz w:val="22"/>
          <w:szCs w:val="22"/>
          <w:lang w:val="en-US" w:eastAsia="en-GB"/>
        </w:rPr>
        <w:t>collect, process, hold, and share includes, but is not limited to:</w:t>
      </w:r>
    </w:p>
    <w:p w14:paraId="58591041" w14:textId="77777777" w:rsidR="00A174CD" w:rsidRPr="00815466" w:rsidRDefault="00A174CD" w:rsidP="00815466">
      <w:pPr>
        <w:pStyle w:val="ListParagraph"/>
        <w:numPr>
          <w:ilvl w:val="0"/>
          <w:numId w:val="22"/>
        </w:numPr>
        <w:spacing w:line="360" w:lineRule="auto"/>
        <w:rPr>
          <w:rFonts w:ascii="Arial" w:eastAsia="Cambria" w:hAnsi="Arial" w:cs="Arial"/>
          <w:color w:val="000000" w:themeColor="text1"/>
          <w:lang w:val="en-US"/>
        </w:rPr>
      </w:pPr>
      <w:r w:rsidRPr="00815466">
        <w:rPr>
          <w:rFonts w:ascii="Arial" w:eastAsia="Cambria" w:hAnsi="Arial" w:cs="Arial"/>
          <w:color w:val="000000" w:themeColor="text1"/>
          <w:lang w:val="en-US"/>
        </w:rPr>
        <w:t xml:space="preserve">your name, address and contact details, including email address and telephone number; </w:t>
      </w:r>
    </w:p>
    <w:p w14:paraId="6A38EB26" w14:textId="77777777" w:rsidR="00A174CD" w:rsidRPr="00815466" w:rsidRDefault="00A174CD" w:rsidP="00815466">
      <w:pPr>
        <w:pStyle w:val="ListParagraph"/>
        <w:numPr>
          <w:ilvl w:val="0"/>
          <w:numId w:val="22"/>
        </w:numPr>
        <w:spacing w:line="360" w:lineRule="auto"/>
        <w:rPr>
          <w:rFonts w:ascii="Arial" w:eastAsia="Cambria" w:hAnsi="Arial" w:cs="Arial"/>
          <w:color w:val="000000" w:themeColor="text1"/>
          <w:lang w:val="en-US"/>
        </w:rPr>
      </w:pPr>
      <w:r w:rsidRPr="00815466">
        <w:rPr>
          <w:rFonts w:ascii="Arial" w:eastAsia="Cambria" w:hAnsi="Arial" w:cs="Arial"/>
          <w:color w:val="000000" w:themeColor="text1"/>
          <w:lang w:val="en-US"/>
        </w:rPr>
        <w:t>details of your qualifications, skills, experience and employment history;</w:t>
      </w:r>
    </w:p>
    <w:p w14:paraId="65A770DB" w14:textId="77777777" w:rsidR="00A174CD" w:rsidRPr="00815466" w:rsidRDefault="00A174CD" w:rsidP="00815466">
      <w:pPr>
        <w:pStyle w:val="ListParagraph"/>
        <w:numPr>
          <w:ilvl w:val="0"/>
          <w:numId w:val="22"/>
        </w:numPr>
        <w:spacing w:line="360" w:lineRule="auto"/>
        <w:rPr>
          <w:rFonts w:ascii="Arial" w:eastAsia="Cambria" w:hAnsi="Arial" w:cs="Arial"/>
          <w:color w:val="000000" w:themeColor="text1"/>
          <w:lang w:val="en-US"/>
        </w:rPr>
      </w:pPr>
      <w:r w:rsidRPr="00815466">
        <w:rPr>
          <w:rFonts w:ascii="Arial" w:eastAsia="Cambria" w:hAnsi="Arial" w:cs="Arial"/>
          <w:color w:val="000000" w:themeColor="text1"/>
          <w:lang w:val="en-US"/>
        </w:rPr>
        <w:t>information about your current level of remuneration, including benefit entitlements;</w:t>
      </w:r>
    </w:p>
    <w:p w14:paraId="4D7FE782" w14:textId="77777777" w:rsidR="00A174CD" w:rsidRPr="00815466" w:rsidRDefault="00A174CD" w:rsidP="00815466">
      <w:pPr>
        <w:pStyle w:val="ListParagraph"/>
        <w:numPr>
          <w:ilvl w:val="0"/>
          <w:numId w:val="22"/>
        </w:numPr>
        <w:spacing w:line="360" w:lineRule="auto"/>
        <w:rPr>
          <w:rFonts w:ascii="Arial" w:eastAsia="Cambria" w:hAnsi="Arial" w:cs="Arial"/>
          <w:color w:val="000000" w:themeColor="text1"/>
          <w:lang w:val="en-US"/>
        </w:rPr>
      </w:pPr>
      <w:r w:rsidRPr="00815466">
        <w:rPr>
          <w:rFonts w:ascii="Arial" w:eastAsia="Cambria" w:hAnsi="Arial" w:cs="Arial"/>
          <w:color w:val="000000" w:themeColor="text1"/>
          <w:lang w:val="en-US"/>
        </w:rPr>
        <w:t>medical details, N.I. number;</w:t>
      </w:r>
    </w:p>
    <w:p w14:paraId="530F6B63" w14:textId="77777777" w:rsidR="00A174CD" w:rsidRPr="00815466" w:rsidRDefault="00A174CD" w:rsidP="00815466">
      <w:pPr>
        <w:pStyle w:val="ListParagraph"/>
        <w:numPr>
          <w:ilvl w:val="0"/>
          <w:numId w:val="22"/>
        </w:numPr>
        <w:spacing w:line="360" w:lineRule="auto"/>
        <w:rPr>
          <w:rFonts w:ascii="Arial" w:eastAsia="Cambria" w:hAnsi="Arial" w:cs="Arial"/>
          <w:color w:val="000000" w:themeColor="text1"/>
          <w:lang w:val="en-US"/>
        </w:rPr>
      </w:pPr>
      <w:r w:rsidRPr="00815466">
        <w:rPr>
          <w:rFonts w:ascii="Arial" w:eastAsia="Cambria" w:hAnsi="Arial" w:cs="Arial"/>
          <w:color w:val="000000" w:themeColor="text1"/>
          <w:lang w:val="en-US"/>
        </w:rPr>
        <w:t>information about your entitlement to work in the UK</w:t>
      </w:r>
    </w:p>
    <w:p w14:paraId="7068514D" w14:textId="019BDA39" w:rsidR="00655E96" w:rsidRPr="00815466" w:rsidRDefault="00655E96" w:rsidP="00815466">
      <w:pPr>
        <w:spacing w:line="360" w:lineRule="auto"/>
        <w:rPr>
          <w:rFonts w:ascii="Arial" w:hAnsi="Arial" w:cs="Arial"/>
          <w:color w:val="auto"/>
        </w:rPr>
      </w:pPr>
      <w:r w:rsidRPr="00815466">
        <w:rPr>
          <w:rFonts w:ascii="Arial" w:eastAsia="Cambria" w:hAnsi="Arial" w:cs="Arial"/>
          <w:color w:val="000000" w:themeColor="text1"/>
          <w:lang w:val="en-US"/>
        </w:rPr>
        <w:t>We</w:t>
      </w:r>
      <w:r w:rsidRPr="00815466">
        <w:rPr>
          <w:rFonts w:ascii="Arial" w:hAnsi="Arial" w:cs="Arial"/>
          <w:color w:val="auto"/>
        </w:rPr>
        <w:t xml:space="preserve"> may also collect, store and use information about you that falls into “special categories” of more sensitive personal data. This may include information about (where applicable):</w:t>
      </w:r>
    </w:p>
    <w:p w14:paraId="7293F301" w14:textId="1D5FB7AB" w:rsidR="009F0CAD" w:rsidRPr="00815466" w:rsidRDefault="009F0CAD" w:rsidP="00815466">
      <w:pPr>
        <w:numPr>
          <w:ilvl w:val="0"/>
          <w:numId w:val="11"/>
        </w:numPr>
        <w:spacing w:line="360" w:lineRule="auto"/>
        <w:textAlignment w:val="baseline"/>
        <w:rPr>
          <w:rFonts w:ascii="Arial" w:hAnsi="Arial" w:cs="Arial"/>
          <w:color w:val="000000" w:themeColor="text1"/>
        </w:rPr>
      </w:pPr>
      <w:r w:rsidRPr="00815466">
        <w:rPr>
          <w:rFonts w:ascii="Arial" w:hAnsi="Arial" w:cs="Arial"/>
          <w:color w:val="000000" w:themeColor="text1"/>
        </w:rPr>
        <w:t xml:space="preserve">Race, ethnicity, religious </w:t>
      </w:r>
      <w:r w:rsidR="00D16AED" w:rsidRPr="00815466">
        <w:rPr>
          <w:rFonts w:ascii="Arial" w:hAnsi="Arial" w:cs="Arial"/>
          <w:color w:val="000000" w:themeColor="text1"/>
        </w:rPr>
        <w:t xml:space="preserve">or philosophical </w:t>
      </w:r>
      <w:r w:rsidRPr="00815466">
        <w:rPr>
          <w:rFonts w:ascii="Arial" w:hAnsi="Arial" w:cs="Arial"/>
          <w:color w:val="000000" w:themeColor="text1"/>
        </w:rPr>
        <w:t>beliefs, sexual orientation</w:t>
      </w:r>
      <w:r w:rsidR="00D16AED" w:rsidRPr="00815466">
        <w:rPr>
          <w:rFonts w:ascii="Arial" w:hAnsi="Arial" w:cs="Arial"/>
          <w:color w:val="000000" w:themeColor="text1"/>
        </w:rPr>
        <w:t xml:space="preserve"> and Trade Union membership</w:t>
      </w:r>
      <w:r w:rsidRPr="00815466">
        <w:rPr>
          <w:rFonts w:ascii="Arial" w:hAnsi="Arial" w:cs="Arial"/>
          <w:color w:val="000000" w:themeColor="text1"/>
        </w:rPr>
        <w:t xml:space="preserve"> </w:t>
      </w:r>
    </w:p>
    <w:p w14:paraId="30DE68FF" w14:textId="7C15D8B5" w:rsidR="009F0CAD" w:rsidRPr="00815466" w:rsidRDefault="009F0CAD" w:rsidP="00815466">
      <w:pPr>
        <w:numPr>
          <w:ilvl w:val="0"/>
          <w:numId w:val="11"/>
        </w:numPr>
        <w:spacing w:line="360" w:lineRule="auto"/>
        <w:textAlignment w:val="baseline"/>
        <w:rPr>
          <w:rFonts w:ascii="Arial" w:hAnsi="Arial" w:cs="Arial"/>
          <w:color w:val="000000" w:themeColor="text1"/>
        </w:rPr>
      </w:pPr>
      <w:r w:rsidRPr="00815466">
        <w:rPr>
          <w:rFonts w:ascii="Arial" w:hAnsi="Arial" w:cs="Arial"/>
          <w:color w:val="000000" w:themeColor="text1"/>
        </w:rPr>
        <w:t>Disability, health and access requirements</w:t>
      </w:r>
    </w:p>
    <w:p w14:paraId="5FC147CC" w14:textId="77777777" w:rsidR="009F0CAD" w:rsidRPr="00815466" w:rsidRDefault="009F0CAD" w:rsidP="00815466">
      <w:pPr>
        <w:spacing w:line="360" w:lineRule="auto"/>
        <w:ind w:left="360"/>
        <w:textAlignment w:val="baseline"/>
        <w:rPr>
          <w:rFonts w:ascii="Arial" w:hAnsi="Arial" w:cs="Arial"/>
          <w:color w:val="000000" w:themeColor="text1"/>
        </w:rPr>
      </w:pPr>
    </w:p>
    <w:p w14:paraId="660582D3" w14:textId="483D3998" w:rsidR="00655E96" w:rsidRPr="00815466" w:rsidRDefault="00655E96" w:rsidP="00815466">
      <w:pPr>
        <w:pStyle w:val="Sub-heading"/>
        <w:numPr>
          <w:ilvl w:val="0"/>
          <w:numId w:val="1"/>
        </w:numPr>
        <w:spacing w:line="360" w:lineRule="auto"/>
        <w:ind w:left="284" w:hanging="284"/>
        <w:rPr>
          <w:rFonts w:ascii="Arial" w:hAnsi="Arial" w:cs="Arial"/>
          <w:b/>
          <w:color w:val="000000" w:themeColor="text1"/>
          <w:spacing w:val="0"/>
          <w:sz w:val="22"/>
          <w:szCs w:val="22"/>
        </w:rPr>
      </w:pPr>
      <w:r w:rsidRPr="00815466">
        <w:rPr>
          <w:rFonts w:ascii="Arial" w:hAnsi="Arial" w:cs="Arial"/>
          <w:b/>
          <w:color w:val="000000" w:themeColor="text1"/>
          <w:spacing w:val="0"/>
          <w:sz w:val="22"/>
          <w:szCs w:val="22"/>
        </w:rPr>
        <w:t xml:space="preserve"> Why we Collect and use </w:t>
      </w:r>
      <w:r w:rsidR="00D16AED" w:rsidRPr="00815466">
        <w:rPr>
          <w:rFonts w:ascii="Arial" w:hAnsi="Arial" w:cs="Arial"/>
          <w:b/>
          <w:color w:val="000000" w:themeColor="text1"/>
          <w:spacing w:val="0"/>
          <w:sz w:val="22"/>
          <w:szCs w:val="22"/>
        </w:rPr>
        <w:t xml:space="preserve">Job Applicant </w:t>
      </w:r>
      <w:r w:rsidRPr="00815466">
        <w:rPr>
          <w:rFonts w:ascii="Arial" w:hAnsi="Arial" w:cs="Arial"/>
          <w:b/>
          <w:color w:val="000000" w:themeColor="text1"/>
          <w:spacing w:val="0"/>
          <w:sz w:val="22"/>
          <w:szCs w:val="22"/>
        </w:rPr>
        <w:t>Information</w:t>
      </w:r>
    </w:p>
    <w:p w14:paraId="7C78BE2D" w14:textId="0D17993A" w:rsidR="00655E96" w:rsidRPr="00815466" w:rsidRDefault="00655E96" w:rsidP="00815466">
      <w:pPr>
        <w:spacing w:line="360" w:lineRule="auto"/>
        <w:rPr>
          <w:rFonts w:ascii="Arial" w:hAnsi="Arial" w:cs="Arial"/>
          <w:color w:val="000000" w:themeColor="text1"/>
        </w:rPr>
      </w:pPr>
      <w:r w:rsidRPr="00815466">
        <w:rPr>
          <w:rFonts w:ascii="Arial" w:hAnsi="Arial" w:cs="Arial"/>
          <w:color w:val="000000" w:themeColor="text1"/>
        </w:rPr>
        <w:t xml:space="preserve">The purpose of processing </w:t>
      </w:r>
      <w:r w:rsidR="002A640B" w:rsidRPr="00815466">
        <w:rPr>
          <w:rFonts w:ascii="Arial" w:hAnsi="Arial" w:cs="Arial"/>
          <w:color w:val="000000" w:themeColor="text1"/>
        </w:rPr>
        <w:t xml:space="preserve">Job Applicant </w:t>
      </w:r>
      <w:r w:rsidRPr="00815466">
        <w:rPr>
          <w:rFonts w:ascii="Arial" w:hAnsi="Arial" w:cs="Arial"/>
          <w:color w:val="000000" w:themeColor="text1"/>
        </w:rPr>
        <w:t>personal data is to support the school in:</w:t>
      </w:r>
    </w:p>
    <w:p w14:paraId="014A3EE7" w14:textId="5C22D143" w:rsidR="00655E96" w:rsidRPr="00815466" w:rsidRDefault="00655E96" w:rsidP="00815466">
      <w:pPr>
        <w:pStyle w:val="ListParagraph"/>
        <w:numPr>
          <w:ilvl w:val="0"/>
          <w:numId w:val="15"/>
        </w:numPr>
        <w:spacing w:line="360" w:lineRule="auto"/>
        <w:textAlignment w:val="baseline"/>
        <w:rPr>
          <w:rFonts w:ascii="Arial" w:hAnsi="Arial" w:cs="Arial"/>
          <w:color w:val="000000" w:themeColor="text1"/>
        </w:rPr>
      </w:pPr>
      <w:r w:rsidRPr="00815466">
        <w:rPr>
          <w:rFonts w:ascii="Arial" w:hAnsi="Arial" w:cs="Arial"/>
          <w:color w:val="000000" w:themeColor="text1"/>
        </w:rPr>
        <w:t xml:space="preserve">Making a decision on whether to appoint you </w:t>
      </w:r>
    </w:p>
    <w:p w14:paraId="13FECAEA" w14:textId="708DB4A6" w:rsidR="00655E96" w:rsidRPr="00815466" w:rsidRDefault="00655E96" w:rsidP="00815466">
      <w:pPr>
        <w:pStyle w:val="ListParagraph"/>
        <w:numPr>
          <w:ilvl w:val="0"/>
          <w:numId w:val="15"/>
        </w:numPr>
        <w:spacing w:line="360" w:lineRule="auto"/>
        <w:textAlignment w:val="baseline"/>
        <w:rPr>
          <w:rFonts w:ascii="Arial" w:hAnsi="Arial" w:cs="Arial"/>
          <w:color w:val="000000" w:themeColor="text1"/>
        </w:rPr>
      </w:pPr>
      <w:r w:rsidRPr="00815466">
        <w:rPr>
          <w:rFonts w:ascii="Arial" w:hAnsi="Arial" w:cs="Arial"/>
          <w:color w:val="000000" w:themeColor="text1"/>
        </w:rPr>
        <w:lastRenderedPageBreak/>
        <w:t>Checking your suitability to be a</w:t>
      </w:r>
      <w:r w:rsidR="003D4A17" w:rsidRPr="00815466">
        <w:rPr>
          <w:rFonts w:ascii="Arial" w:hAnsi="Arial" w:cs="Arial"/>
          <w:color w:val="000000" w:themeColor="text1"/>
        </w:rPr>
        <w:t>n employee of the School</w:t>
      </w:r>
    </w:p>
    <w:p w14:paraId="5C02E37B" w14:textId="77777777" w:rsidR="00714D55" w:rsidRPr="00815466" w:rsidRDefault="00655E96" w:rsidP="00815466">
      <w:pPr>
        <w:pStyle w:val="ListParagraph"/>
        <w:numPr>
          <w:ilvl w:val="0"/>
          <w:numId w:val="15"/>
        </w:numPr>
        <w:spacing w:line="360" w:lineRule="auto"/>
        <w:textAlignment w:val="baseline"/>
        <w:rPr>
          <w:rFonts w:ascii="Arial" w:hAnsi="Arial" w:cs="Arial"/>
          <w:color w:val="000000" w:themeColor="text1"/>
        </w:rPr>
      </w:pPr>
      <w:r w:rsidRPr="00815466">
        <w:rPr>
          <w:rFonts w:ascii="Arial" w:hAnsi="Arial" w:cs="Arial"/>
          <w:color w:val="000000" w:themeColor="text1"/>
        </w:rPr>
        <w:t>Facilitating safe recruitment, as part of our safeguarding obligations towards pupils</w:t>
      </w:r>
    </w:p>
    <w:p w14:paraId="0042F5D4" w14:textId="4EFDA598" w:rsidR="00714D55" w:rsidRPr="00815466" w:rsidRDefault="00FC25C2" w:rsidP="00815466">
      <w:pPr>
        <w:pStyle w:val="ListParagraph"/>
        <w:numPr>
          <w:ilvl w:val="0"/>
          <w:numId w:val="15"/>
        </w:numPr>
        <w:spacing w:line="360" w:lineRule="auto"/>
        <w:jc w:val="left"/>
        <w:textAlignment w:val="baseline"/>
        <w:rPr>
          <w:rFonts w:ascii="Arial" w:hAnsi="Arial" w:cs="Arial"/>
          <w:color w:val="000000" w:themeColor="text1"/>
        </w:rPr>
      </w:pPr>
      <w:r w:rsidRPr="00815466">
        <w:rPr>
          <w:rFonts w:ascii="Arial" w:hAnsi="Arial" w:cs="Arial"/>
          <w:color w:val="000000" w:themeColor="text1"/>
        </w:rPr>
        <w:t>Identifying</w:t>
      </w:r>
      <w:r w:rsidR="00714D55" w:rsidRPr="00815466">
        <w:rPr>
          <w:rFonts w:ascii="Arial" w:hAnsi="Arial" w:cs="Arial"/>
          <w:color w:val="000000" w:themeColor="text1"/>
        </w:rPr>
        <w:t xml:space="preserve"> you and safely evacuat</w:t>
      </w:r>
      <w:r w:rsidRPr="00815466">
        <w:rPr>
          <w:rFonts w:ascii="Arial" w:hAnsi="Arial" w:cs="Arial"/>
          <w:color w:val="000000" w:themeColor="text1"/>
        </w:rPr>
        <w:t>ing</w:t>
      </w:r>
      <w:r w:rsidR="00714D55" w:rsidRPr="00815466">
        <w:rPr>
          <w:rFonts w:ascii="Arial" w:hAnsi="Arial" w:cs="Arial"/>
          <w:color w:val="000000" w:themeColor="text1"/>
        </w:rPr>
        <w:t xml:space="preserve"> the </w:t>
      </w:r>
      <w:r w:rsidR="005B38E4" w:rsidRPr="00815466">
        <w:rPr>
          <w:rFonts w:ascii="Arial" w:hAnsi="Arial" w:cs="Arial"/>
          <w:color w:val="000000" w:themeColor="text1"/>
        </w:rPr>
        <w:t>S</w:t>
      </w:r>
      <w:r w:rsidR="00714D55" w:rsidRPr="00815466">
        <w:rPr>
          <w:rFonts w:ascii="Arial" w:hAnsi="Arial" w:cs="Arial"/>
          <w:color w:val="000000" w:themeColor="text1"/>
        </w:rPr>
        <w:t>chool in the event of an emergency</w:t>
      </w:r>
    </w:p>
    <w:p w14:paraId="23DD645D" w14:textId="64272532" w:rsidR="00714D55" w:rsidRPr="00815466" w:rsidRDefault="00714D55" w:rsidP="00815466">
      <w:pPr>
        <w:pStyle w:val="ListParagraph"/>
        <w:numPr>
          <w:ilvl w:val="0"/>
          <w:numId w:val="15"/>
        </w:numPr>
        <w:spacing w:line="360" w:lineRule="auto"/>
        <w:jc w:val="left"/>
        <w:textAlignment w:val="baseline"/>
        <w:rPr>
          <w:rFonts w:ascii="Arial" w:hAnsi="Arial" w:cs="Arial"/>
          <w:color w:val="000000" w:themeColor="text1"/>
        </w:rPr>
      </w:pPr>
      <w:r w:rsidRPr="00815466">
        <w:rPr>
          <w:rFonts w:ascii="Arial" w:hAnsi="Arial" w:cs="Arial"/>
          <w:color w:val="000000" w:themeColor="text1"/>
        </w:rPr>
        <w:t>Enabl</w:t>
      </w:r>
      <w:r w:rsidR="005B38E4" w:rsidRPr="00815466">
        <w:rPr>
          <w:rFonts w:ascii="Arial" w:hAnsi="Arial" w:cs="Arial"/>
          <w:color w:val="000000" w:themeColor="text1"/>
        </w:rPr>
        <w:t>ing</w:t>
      </w:r>
      <w:r w:rsidRPr="00815466">
        <w:rPr>
          <w:rFonts w:ascii="Arial" w:hAnsi="Arial" w:cs="Arial"/>
          <w:color w:val="000000" w:themeColor="text1"/>
        </w:rPr>
        <w:t xml:space="preserve"> equalities monitoring</w:t>
      </w:r>
    </w:p>
    <w:p w14:paraId="7F600CEA" w14:textId="37FC2860" w:rsidR="00714D55" w:rsidRPr="00815466" w:rsidRDefault="005B38E4" w:rsidP="00815466">
      <w:pPr>
        <w:pStyle w:val="ListParagraph"/>
        <w:numPr>
          <w:ilvl w:val="0"/>
          <w:numId w:val="15"/>
        </w:numPr>
        <w:spacing w:line="360" w:lineRule="auto"/>
        <w:jc w:val="left"/>
        <w:textAlignment w:val="baseline"/>
        <w:rPr>
          <w:rFonts w:ascii="Arial" w:hAnsi="Arial" w:cs="Arial"/>
          <w:color w:val="000000" w:themeColor="text1"/>
        </w:rPr>
      </w:pPr>
      <w:r w:rsidRPr="00815466">
        <w:rPr>
          <w:rFonts w:ascii="Arial" w:hAnsi="Arial" w:cs="Arial"/>
          <w:color w:val="000000" w:themeColor="text1"/>
        </w:rPr>
        <w:t>Ensuring</w:t>
      </w:r>
      <w:r w:rsidR="00714D55" w:rsidRPr="00815466">
        <w:rPr>
          <w:rFonts w:ascii="Arial" w:hAnsi="Arial" w:cs="Arial"/>
          <w:color w:val="000000" w:themeColor="text1"/>
        </w:rPr>
        <w:t xml:space="preserve"> that appropriate access arrangements can be provided for </w:t>
      </w:r>
      <w:r w:rsidR="00800A1B" w:rsidRPr="00815466">
        <w:rPr>
          <w:rFonts w:ascii="Arial" w:hAnsi="Arial" w:cs="Arial"/>
          <w:color w:val="000000" w:themeColor="text1"/>
        </w:rPr>
        <w:t>job applicants</w:t>
      </w:r>
      <w:r w:rsidR="00714D55" w:rsidRPr="00815466">
        <w:rPr>
          <w:rFonts w:ascii="Arial" w:hAnsi="Arial" w:cs="Arial"/>
          <w:color w:val="000000" w:themeColor="text1"/>
        </w:rPr>
        <w:t xml:space="preserve"> who require them</w:t>
      </w:r>
    </w:p>
    <w:p w14:paraId="05B7412D" w14:textId="73C6931B" w:rsidR="00655E96" w:rsidRPr="00815466" w:rsidRDefault="00655E96" w:rsidP="00815466">
      <w:pPr>
        <w:pStyle w:val="ListParagraph"/>
        <w:numPr>
          <w:ilvl w:val="0"/>
          <w:numId w:val="15"/>
        </w:numPr>
        <w:spacing w:line="360" w:lineRule="auto"/>
        <w:textAlignment w:val="baseline"/>
        <w:rPr>
          <w:rFonts w:ascii="Arial" w:hAnsi="Arial" w:cs="Arial"/>
          <w:color w:val="000000" w:themeColor="text1"/>
        </w:rPr>
      </w:pPr>
      <w:r w:rsidRPr="00815466">
        <w:rPr>
          <w:rFonts w:ascii="Arial" w:hAnsi="Arial" w:cs="Arial"/>
          <w:color w:val="000000" w:themeColor="text1"/>
        </w:rPr>
        <w:t xml:space="preserve">Sending you communications </w:t>
      </w:r>
      <w:r w:rsidR="00800A1B" w:rsidRPr="00815466">
        <w:rPr>
          <w:rFonts w:ascii="Arial" w:hAnsi="Arial" w:cs="Arial"/>
          <w:color w:val="000000" w:themeColor="text1"/>
        </w:rPr>
        <w:t>in relation to your job application</w:t>
      </w:r>
    </w:p>
    <w:p w14:paraId="49861124" w14:textId="77777777" w:rsidR="00655E96" w:rsidRPr="00815466" w:rsidRDefault="00655E96" w:rsidP="00815466">
      <w:pPr>
        <w:pStyle w:val="ListParagraph"/>
        <w:numPr>
          <w:ilvl w:val="0"/>
          <w:numId w:val="15"/>
        </w:numPr>
        <w:spacing w:line="360" w:lineRule="auto"/>
        <w:textAlignment w:val="baseline"/>
        <w:rPr>
          <w:rFonts w:ascii="Arial" w:hAnsi="Arial" w:cs="Arial"/>
          <w:color w:val="000000" w:themeColor="text1"/>
        </w:rPr>
      </w:pPr>
      <w:r w:rsidRPr="00815466">
        <w:rPr>
          <w:rFonts w:ascii="Arial" w:hAnsi="Arial" w:cs="Arial"/>
          <w:color w:val="000000" w:themeColor="text1"/>
        </w:rPr>
        <w:t>Complying with health and safety obligations</w:t>
      </w:r>
    </w:p>
    <w:p w14:paraId="077F02F2" w14:textId="18615D1D" w:rsidR="00655E96" w:rsidRPr="00815466" w:rsidRDefault="00655E96" w:rsidP="00815466">
      <w:pPr>
        <w:pStyle w:val="ListParagraph"/>
        <w:numPr>
          <w:ilvl w:val="0"/>
          <w:numId w:val="15"/>
        </w:numPr>
        <w:spacing w:line="360" w:lineRule="auto"/>
        <w:textAlignment w:val="baseline"/>
        <w:rPr>
          <w:rFonts w:ascii="Arial" w:hAnsi="Arial" w:cs="Arial"/>
          <w:color w:val="000000" w:themeColor="text1"/>
        </w:rPr>
      </w:pPr>
      <w:r w:rsidRPr="00815466">
        <w:rPr>
          <w:rFonts w:ascii="Arial" w:hAnsi="Arial" w:cs="Arial"/>
          <w:color w:val="000000" w:themeColor="text1"/>
        </w:rPr>
        <w:t>Maintaining and promot</w:t>
      </w:r>
      <w:r w:rsidR="00FC25C2" w:rsidRPr="00815466">
        <w:rPr>
          <w:rFonts w:ascii="Arial" w:hAnsi="Arial" w:cs="Arial"/>
          <w:color w:val="000000" w:themeColor="text1"/>
        </w:rPr>
        <w:t>ing</w:t>
      </w:r>
      <w:r w:rsidRPr="00815466">
        <w:rPr>
          <w:rFonts w:ascii="Arial" w:hAnsi="Arial" w:cs="Arial"/>
          <w:color w:val="000000" w:themeColor="text1"/>
        </w:rPr>
        <w:t xml:space="preserve"> equality</w:t>
      </w:r>
    </w:p>
    <w:p w14:paraId="0AD6B467" w14:textId="2A3F71C6" w:rsidR="005B38E4" w:rsidRPr="00815466" w:rsidRDefault="005B38E4" w:rsidP="00815466">
      <w:pPr>
        <w:pStyle w:val="ListParagraph"/>
        <w:numPr>
          <w:ilvl w:val="0"/>
          <w:numId w:val="15"/>
        </w:numPr>
        <w:spacing w:line="360" w:lineRule="auto"/>
        <w:textAlignment w:val="baseline"/>
        <w:rPr>
          <w:rFonts w:ascii="Arial" w:hAnsi="Arial" w:cs="Arial"/>
          <w:color w:val="000000" w:themeColor="text1"/>
        </w:rPr>
      </w:pPr>
      <w:r w:rsidRPr="00815466">
        <w:rPr>
          <w:rFonts w:ascii="Arial" w:hAnsi="Arial" w:cs="Arial"/>
          <w:color w:val="000000" w:themeColor="text1"/>
        </w:rPr>
        <w:t>Monitoring recruitment statistics</w:t>
      </w:r>
    </w:p>
    <w:p w14:paraId="2EA0BE21" w14:textId="273F31BF" w:rsidR="00655E96" w:rsidRPr="00815466" w:rsidRDefault="00655E96" w:rsidP="00815466">
      <w:pPr>
        <w:pStyle w:val="ListParagraph"/>
        <w:numPr>
          <w:ilvl w:val="0"/>
          <w:numId w:val="15"/>
        </w:numPr>
        <w:spacing w:line="360" w:lineRule="auto"/>
        <w:textAlignment w:val="baseline"/>
        <w:rPr>
          <w:rFonts w:ascii="Arial" w:hAnsi="Arial" w:cs="Arial"/>
          <w:color w:val="000000" w:themeColor="text1"/>
        </w:rPr>
      </w:pPr>
      <w:r w:rsidRPr="00815466">
        <w:rPr>
          <w:rFonts w:ascii="Arial" w:hAnsi="Arial" w:cs="Arial"/>
          <w:color w:val="000000" w:themeColor="text1"/>
        </w:rPr>
        <w:t>Receiving advice from external advisors and consultants</w:t>
      </w:r>
    </w:p>
    <w:p w14:paraId="3E643F85" w14:textId="3E691073" w:rsidR="005B38E4" w:rsidRPr="00815466" w:rsidRDefault="005B38E4" w:rsidP="00815466">
      <w:pPr>
        <w:pStyle w:val="ListParagraph"/>
        <w:numPr>
          <w:ilvl w:val="0"/>
          <w:numId w:val="15"/>
        </w:numPr>
        <w:spacing w:line="360" w:lineRule="auto"/>
        <w:textAlignment w:val="baseline"/>
        <w:rPr>
          <w:rFonts w:ascii="Arial" w:hAnsi="Arial" w:cs="Arial"/>
          <w:color w:val="000000" w:themeColor="text1"/>
        </w:rPr>
      </w:pPr>
      <w:r w:rsidRPr="00815466">
        <w:rPr>
          <w:rFonts w:ascii="Arial" w:hAnsi="Arial" w:cs="Arial"/>
          <w:color w:val="000000" w:themeColor="text1"/>
        </w:rPr>
        <w:t>Responding to and defend</w:t>
      </w:r>
      <w:r w:rsidR="00C04257" w:rsidRPr="00815466">
        <w:rPr>
          <w:rFonts w:ascii="Arial" w:hAnsi="Arial" w:cs="Arial"/>
          <w:color w:val="000000" w:themeColor="text1"/>
        </w:rPr>
        <w:t>ing</w:t>
      </w:r>
      <w:r w:rsidRPr="00815466">
        <w:rPr>
          <w:rFonts w:ascii="Arial" w:hAnsi="Arial" w:cs="Arial"/>
          <w:color w:val="000000" w:themeColor="text1"/>
        </w:rPr>
        <w:t xml:space="preserve"> legal claims</w:t>
      </w:r>
    </w:p>
    <w:p w14:paraId="60001506" w14:textId="77777777" w:rsidR="00655E96" w:rsidRPr="00815466" w:rsidRDefault="00655E96" w:rsidP="00815466">
      <w:pPr>
        <w:pStyle w:val="Sub-heading"/>
        <w:spacing w:line="360" w:lineRule="auto"/>
        <w:ind w:left="360"/>
        <w:rPr>
          <w:rFonts w:ascii="Arial" w:hAnsi="Arial" w:cs="Arial"/>
          <w:color w:val="000000" w:themeColor="text1"/>
          <w:spacing w:val="0"/>
          <w:sz w:val="22"/>
          <w:szCs w:val="22"/>
        </w:rPr>
      </w:pPr>
    </w:p>
    <w:p w14:paraId="7E336210" w14:textId="77777777" w:rsidR="00655E96" w:rsidRPr="00815466" w:rsidRDefault="00655E96" w:rsidP="00815466">
      <w:pPr>
        <w:pStyle w:val="Sub-heading"/>
        <w:numPr>
          <w:ilvl w:val="0"/>
          <w:numId w:val="1"/>
        </w:numPr>
        <w:spacing w:line="360" w:lineRule="auto"/>
        <w:ind w:left="284" w:hanging="284"/>
        <w:rPr>
          <w:rFonts w:ascii="Arial" w:hAnsi="Arial" w:cs="Arial"/>
          <w:b/>
          <w:color w:val="000000" w:themeColor="text1"/>
          <w:spacing w:val="0"/>
          <w:sz w:val="22"/>
          <w:szCs w:val="22"/>
        </w:rPr>
      </w:pPr>
      <w:r w:rsidRPr="00815466">
        <w:rPr>
          <w:rFonts w:ascii="Arial" w:hAnsi="Arial" w:cs="Arial"/>
          <w:b/>
          <w:color w:val="000000" w:themeColor="text1"/>
          <w:spacing w:val="0"/>
          <w:sz w:val="22"/>
          <w:szCs w:val="22"/>
        </w:rPr>
        <w:t>The Lawful Bases on which we Process Personal Data</w:t>
      </w:r>
    </w:p>
    <w:p w14:paraId="14460CAE" w14:textId="77777777" w:rsidR="00655E96" w:rsidRPr="00815466" w:rsidRDefault="00655E96" w:rsidP="00815466">
      <w:pPr>
        <w:pStyle w:val="Sub-heading"/>
        <w:spacing w:line="360" w:lineRule="auto"/>
        <w:rPr>
          <w:rFonts w:ascii="Arial" w:hAnsi="Arial" w:cs="Arial"/>
          <w:color w:val="000000" w:themeColor="text1"/>
          <w:spacing w:val="0"/>
          <w:sz w:val="22"/>
          <w:szCs w:val="22"/>
        </w:rPr>
      </w:pPr>
      <w:r w:rsidRPr="00815466">
        <w:rPr>
          <w:rFonts w:ascii="Arial" w:hAnsi="Arial" w:cs="Arial"/>
          <w:color w:val="000000" w:themeColor="text1"/>
          <w:spacing w:val="0"/>
          <w:sz w:val="22"/>
          <w:szCs w:val="22"/>
        </w:rPr>
        <w:t>We process general personal data under:</w:t>
      </w:r>
    </w:p>
    <w:p w14:paraId="5E613544" w14:textId="77777777" w:rsidR="00655E96" w:rsidRPr="00815466" w:rsidRDefault="00655E96" w:rsidP="00815466">
      <w:pPr>
        <w:pStyle w:val="Sub-heading"/>
        <w:numPr>
          <w:ilvl w:val="0"/>
          <w:numId w:val="6"/>
        </w:numPr>
        <w:spacing w:line="360" w:lineRule="auto"/>
        <w:rPr>
          <w:rFonts w:ascii="Arial" w:hAnsi="Arial" w:cs="Arial"/>
          <w:color w:val="000000" w:themeColor="text1"/>
          <w:spacing w:val="0"/>
          <w:sz w:val="22"/>
          <w:szCs w:val="22"/>
        </w:rPr>
      </w:pPr>
      <w:r w:rsidRPr="00815466">
        <w:rPr>
          <w:rFonts w:ascii="Arial" w:hAnsi="Arial" w:cs="Arial"/>
          <w:color w:val="000000" w:themeColor="text1"/>
          <w:spacing w:val="0"/>
          <w:sz w:val="22"/>
          <w:szCs w:val="22"/>
        </w:rPr>
        <w:t xml:space="preserve">Article 6 (1)(a) of the GDPR. Where we have the consent of the data subject;  </w:t>
      </w:r>
    </w:p>
    <w:p w14:paraId="52456B89" w14:textId="77777777" w:rsidR="00655E96" w:rsidRPr="00815466" w:rsidRDefault="00655E96" w:rsidP="00815466">
      <w:pPr>
        <w:pStyle w:val="Sub-heading"/>
        <w:numPr>
          <w:ilvl w:val="0"/>
          <w:numId w:val="6"/>
        </w:numPr>
        <w:spacing w:line="360" w:lineRule="auto"/>
        <w:rPr>
          <w:rFonts w:ascii="Arial" w:hAnsi="Arial" w:cs="Arial"/>
          <w:color w:val="000000" w:themeColor="text1"/>
          <w:spacing w:val="0"/>
          <w:sz w:val="22"/>
          <w:szCs w:val="22"/>
        </w:rPr>
      </w:pPr>
      <w:r w:rsidRPr="00815466">
        <w:rPr>
          <w:rFonts w:ascii="Arial" w:hAnsi="Arial" w:cs="Arial"/>
          <w:color w:val="000000" w:themeColor="text1"/>
          <w:spacing w:val="0"/>
          <w:sz w:val="22"/>
          <w:szCs w:val="22"/>
        </w:rPr>
        <w:t xml:space="preserve">Article 6(1)(c) of the GDPR.  Where processing is necessary for us to comply with the law; </w:t>
      </w:r>
    </w:p>
    <w:p w14:paraId="4C3B4DF2" w14:textId="77777777" w:rsidR="00655E96" w:rsidRPr="00815466" w:rsidRDefault="00655E96" w:rsidP="00815466">
      <w:pPr>
        <w:pStyle w:val="Sub-heading"/>
        <w:numPr>
          <w:ilvl w:val="0"/>
          <w:numId w:val="6"/>
        </w:numPr>
        <w:spacing w:line="360" w:lineRule="auto"/>
        <w:rPr>
          <w:rFonts w:ascii="Arial" w:hAnsi="Arial" w:cs="Arial"/>
          <w:color w:val="000000" w:themeColor="text1"/>
          <w:spacing w:val="0"/>
          <w:sz w:val="22"/>
          <w:szCs w:val="22"/>
        </w:rPr>
      </w:pPr>
      <w:r w:rsidRPr="00815466">
        <w:rPr>
          <w:rFonts w:ascii="Arial" w:hAnsi="Arial" w:cs="Arial"/>
          <w:color w:val="000000" w:themeColor="text1"/>
          <w:spacing w:val="0"/>
          <w:sz w:val="22"/>
          <w:szCs w:val="22"/>
        </w:rPr>
        <w:t>Article 6(1)(d) of the GDPR. where processing is necessary to protect the vital interests of the data subject or another person;</w:t>
      </w:r>
    </w:p>
    <w:p w14:paraId="1A2A1B54" w14:textId="77777777" w:rsidR="00655E96" w:rsidRPr="00815466" w:rsidRDefault="00655E96" w:rsidP="00815466">
      <w:pPr>
        <w:pStyle w:val="Sub-heading"/>
        <w:numPr>
          <w:ilvl w:val="0"/>
          <w:numId w:val="6"/>
        </w:numPr>
        <w:spacing w:line="360" w:lineRule="auto"/>
        <w:rPr>
          <w:rFonts w:ascii="Arial" w:hAnsi="Arial" w:cs="Arial"/>
          <w:color w:val="000000" w:themeColor="text1"/>
          <w:spacing w:val="0"/>
          <w:sz w:val="22"/>
          <w:szCs w:val="22"/>
        </w:rPr>
      </w:pPr>
      <w:r w:rsidRPr="00815466">
        <w:rPr>
          <w:rFonts w:ascii="Arial" w:hAnsi="Arial" w:cs="Arial"/>
          <w:color w:val="000000" w:themeColor="text1"/>
          <w:spacing w:val="0"/>
          <w:sz w:val="22"/>
          <w:szCs w:val="22"/>
        </w:rPr>
        <w:t>Article 6(1)(e) of the GDPR as processing is necessary for us to perform a task in the public interest or for our official functions, and this task or function is lawful;</w:t>
      </w:r>
    </w:p>
    <w:p w14:paraId="5C6713E5" w14:textId="77777777" w:rsidR="00655E96" w:rsidRPr="00815466" w:rsidRDefault="00655E96" w:rsidP="00815466">
      <w:pPr>
        <w:pStyle w:val="Sub-heading"/>
        <w:spacing w:line="360" w:lineRule="auto"/>
        <w:rPr>
          <w:rFonts w:ascii="Arial" w:hAnsi="Arial" w:cs="Arial"/>
          <w:color w:val="000000" w:themeColor="text1"/>
          <w:spacing w:val="0"/>
          <w:sz w:val="22"/>
          <w:szCs w:val="22"/>
        </w:rPr>
      </w:pPr>
      <w:r w:rsidRPr="00815466">
        <w:rPr>
          <w:rFonts w:ascii="Arial" w:hAnsi="Arial" w:cs="Arial"/>
          <w:color w:val="000000" w:themeColor="text1"/>
          <w:spacing w:val="0"/>
          <w:sz w:val="22"/>
          <w:szCs w:val="22"/>
        </w:rPr>
        <w:t>We process special category data under:</w:t>
      </w:r>
    </w:p>
    <w:p w14:paraId="797322BC" w14:textId="77777777" w:rsidR="00655E96" w:rsidRPr="00815466" w:rsidRDefault="00655E96" w:rsidP="00815466">
      <w:pPr>
        <w:pStyle w:val="Sub-heading"/>
        <w:numPr>
          <w:ilvl w:val="0"/>
          <w:numId w:val="6"/>
        </w:numPr>
        <w:spacing w:line="360" w:lineRule="auto"/>
        <w:rPr>
          <w:rFonts w:ascii="Arial" w:hAnsi="Arial" w:cs="Arial"/>
          <w:color w:val="000000" w:themeColor="text1"/>
          <w:spacing w:val="0"/>
          <w:sz w:val="22"/>
          <w:szCs w:val="22"/>
        </w:rPr>
      </w:pPr>
      <w:r w:rsidRPr="00815466">
        <w:rPr>
          <w:rFonts w:ascii="Arial" w:hAnsi="Arial" w:cs="Arial"/>
          <w:color w:val="000000" w:themeColor="text1"/>
          <w:spacing w:val="0"/>
          <w:sz w:val="22"/>
          <w:szCs w:val="22"/>
        </w:rPr>
        <w:t xml:space="preserve">Article 9(2)(a) of the GDPR. The data subject has given explicit consent or a person with the lawful authority to exercise consent on the data </w:t>
      </w:r>
      <w:proofErr w:type="gramStart"/>
      <w:r w:rsidRPr="00815466">
        <w:rPr>
          <w:rFonts w:ascii="Arial" w:hAnsi="Arial" w:cs="Arial"/>
          <w:color w:val="000000" w:themeColor="text1"/>
          <w:spacing w:val="0"/>
          <w:sz w:val="22"/>
          <w:szCs w:val="22"/>
        </w:rPr>
        <w:t>subjects</w:t>
      </w:r>
      <w:proofErr w:type="gramEnd"/>
      <w:r w:rsidRPr="00815466">
        <w:rPr>
          <w:rFonts w:ascii="Arial" w:hAnsi="Arial" w:cs="Arial"/>
          <w:color w:val="000000" w:themeColor="text1"/>
          <w:spacing w:val="0"/>
          <w:sz w:val="22"/>
          <w:szCs w:val="22"/>
        </w:rPr>
        <w:t xml:space="preserve"> behalf;</w:t>
      </w:r>
    </w:p>
    <w:p w14:paraId="510891BD" w14:textId="77777777" w:rsidR="00655E96" w:rsidRPr="00815466" w:rsidRDefault="00655E96" w:rsidP="00815466">
      <w:pPr>
        <w:pStyle w:val="Sub-heading"/>
        <w:numPr>
          <w:ilvl w:val="0"/>
          <w:numId w:val="7"/>
        </w:numPr>
        <w:spacing w:line="360" w:lineRule="auto"/>
        <w:rPr>
          <w:rFonts w:ascii="Arial" w:hAnsi="Arial" w:cs="Arial"/>
          <w:color w:val="000000" w:themeColor="text1"/>
          <w:spacing w:val="0"/>
          <w:sz w:val="22"/>
          <w:szCs w:val="22"/>
        </w:rPr>
      </w:pPr>
      <w:r w:rsidRPr="00815466">
        <w:rPr>
          <w:rFonts w:ascii="Arial" w:hAnsi="Arial" w:cs="Arial"/>
          <w:color w:val="000000" w:themeColor="text1"/>
          <w:spacing w:val="0"/>
          <w:sz w:val="22"/>
          <w:szCs w:val="22"/>
        </w:rPr>
        <w:t>Article 9(2)(c) of the GDPR. Processing is necessary to protect your vital interests or those of another person where you/they are physically or legally incapable of giving consent;</w:t>
      </w:r>
    </w:p>
    <w:p w14:paraId="50CBDAD9" w14:textId="77777777" w:rsidR="00655E96" w:rsidRPr="00815466" w:rsidRDefault="00655E96" w:rsidP="00815466">
      <w:pPr>
        <w:pStyle w:val="Sub-heading"/>
        <w:numPr>
          <w:ilvl w:val="0"/>
          <w:numId w:val="7"/>
        </w:numPr>
        <w:spacing w:line="360" w:lineRule="auto"/>
        <w:rPr>
          <w:rFonts w:ascii="Arial" w:hAnsi="Arial" w:cs="Arial"/>
          <w:color w:val="000000" w:themeColor="text1"/>
          <w:spacing w:val="0"/>
          <w:sz w:val="22"/>
          <w:szCs w:val="22"/>
        </w:rPr>
      </w:pPr>
      <w:r w:rsidRPr="00815466">
        <w:rPr>
          <w:rFonts w:ascii="Arial" w:hAnsi="Arial" w:cs="Arial"/>
          <w:color w:val="000000" w:themeColor="text1"/>
          <w:spacing w:val="0"/>
          <w:sz w:val="22"/>
          <w:szCs w:val="22"/>
        </w:rPr>
        <w:t>Article 9(2)(e) of the GDPR. Processing relates to personal data which are manifestly made public by the data subject;</w:t>
      </w:r>
    </w:p>
    <w:p w14:paraId="379792D8" w14:textId="77777777" w:rsidR="00655E96" w:rsidRPr="00815466" w:rsidRDefault="00655E96" w:rsidP="00815466">
      <w:pPr>
        <w:pStyle w:val="Sub-heading"/>
        <w:numPr>
          <w:ilvl w:val="0"/>
          <w:numId w:val="7"/>
        </w:numPr>
        <w:spacing w:line="360" w:lineRule="auto"/>
        <w:rPr>
          <w:rFonts w:ascii="Arial" w:hAnsi="Arial" w:cs="Arial"/>
          <w:color w:val="000000" w:themeColor="text1"/>
          <w:spacing w:val="0"/>
          <w:sz w:val="22"/>
          <w:szCs w:val="22"/>
        </w:rPr>
      </w:pPr>
      <w:r w:rsidRPr="00815466">
        <w:rPr>
          <w:rFonts w:ascii="Arial" w:hAnsi="Arial" w:cs="Arial"/>
          <w:color w:val="000000" w:themeColor="text1"/>
          <w:spacing w:val="0"/>
          <w:sz w:val="22"/>
          <w:szCs w:val="22"/>
        </w:rPr>
        <w:t>Article 9(2)(f) of the GDPR. Processing is necessary for the establishment, exercise or defence of legal claims or whenever courts are acting in their judicial capacity;</w:t>
      </w:r>
    </w:p>
    <w:p w14:paraId="4CE94468" w14:textId="77777777" w:rsidR="00655E96" w:rsidRPr="00815466" w:rsidRDefault="00655E96" w:rsidP="00815466">
      <w:pPr>
        <w:pStyle w:val="Sub-heading"/>
        <w:numPr>
          <w:ilvl w:val="0"/>
          <w:numId w:val="7"/>
        </w:numPr>
        <w:spacing w:line="360" w:lineRule="auto"/>
        <w:rPr>
          <w:rFonts w:ascii="Arial" w:hAnsi="Arial" w:cs="Arial"/>
          <w:color w:val="000000" w:themeColor="text1"/>
          <w:spacing w:val="0"/>
          <w:sz w:val="22"/>
          <w:szCs w:val="22"/>
        </w:rPr>
      </w:pPr>
      <w:r w:rsidRPr="00815466">
        <w:rPr>
          <w:rFonts w:ascii="Arial" w:hAnsi="Arial" w:cs="Arial"/>
          <w:color w:val="000000" w:themeColor="text1"/>
          <w:spacing w:val="0"/>
          <w:sz w:val="22"/>
          <w:szCs w:val="22"/>
        </w:rPr>
        <w:t xml:space="preserve">Article 9(2)(g) of the GDPR. Processing is necessary for reasons of substantial public interest, on the basis of Union or Member State law which shall be proportionate to the aim pursued, respect the essence of the right to data protection and provide for suitable </w:t>
      </w:r>
      <w:r w:rsidRPr="00815466">
        <w:rPr>
          <w:rFonts w:ascii="Arial" w:hAnsi="Arial" w:cs="Arial"/>
          <w:color w:val="000000" w:themeColor="text1"/>
          <w:spacing w:val="0"/>
          <w:sz w:val="22"/>
          <w:szCs w:val="22"/>
        </w:rPr>
        <w:lastRenderedPageBreak/>
        <w:t>and specific measures to safeguard the fundamental rights and the interests of the data subject;</w:t>
      </w:r>
    </w:p>
    <w:p w14:paraId="2BF21EC0" w14:textId="77777777" w:rsidR="00655E96" w:rsidRPr="00815466" w:rsidRDefault="00655E96" w:rsidP="00815466">
      <w:pPr>
        <w:pStyle w:val="Sub-heading"/>
        <w:numPr>
          <w:ilvl w:val="0"/>
          <w:numId w:val="7"/>
        </w:numPr>
        <w:spacing w:line="360" w:lineRule="auto"/>
        <w:rPr>
          <w:rFonts w:ascii="Arial" w:hAnsi="Arial" w:cs="Arial"/>
          <w:color w:val="000000" w:themeColor="text1"/>
          <w:spacing w:val="0"/>
          <w:sz w:val="22"/>
          <w:szCs w:val="22"/>
        </w:rPr>
      </w:pPr>
      <w:r w:rsidRPr="00815466">
        <w:rPr>
          <w:rFonts w:ascii="Arial" w:hAnsi="Arial" w:cs="Arial"/>
          <w:color w:val="000000" w:themeColor="text1"/>
          <w:spacing w:val="0"/>
          <w:sz w:val="22"/>
          <w:szCs w:val="22"/>
        </w:rPr>
        <w:t>Article 9(2)(j) of the GDPR. Processing is necessary for archiving purposes in the public interest, scientific or historical research purposes or statistical purposes. </w:t>
      </w:r>
    </w:p>
    <w:p w14:paraId="029284D8" w14:textId="77777777" w:rsidR="00655E96" w:rsidRPr="00815466" w:rsidRDefault="00655E96" w:rsidP="00815466">
      <w:pPr>
        <w:pStyle w:val="Sub-heading"/>
        <w:spacing w:line="360" w:lineRule="auto"/>
        <w:rPr>
          <w:rFonts w:ascii="Arial" w:hAnsi="Arial" w:cs="Arial"/>
          <w:color w:val="000000" w:themeColor="text1"/>
          <w:spacing w:val="0"/>
          <w:sz w:val="22"/>
          <w:szCs w:val="22"/>
        </w:rPr>
      </w:pPr>
    </w:p>
    <w:p w14:paraId="49FF04D2" w14:textId="77777777" w:rsidR="00655E96" w:rsidRPr="00815466" w:rsidRDefault="00655E96" w:rsidP="00815466">
      <w:pPr>
        <w:pStyle w:val="Sub-heading"/>
        <w:numPr>
          <w:ilvl w:val="0"/>
          <w:numId w:val="1"/>
        </w:numPr>
        <w:spacing w:line="360" w:lineRule="auto"/>
        <w:ind w:left="284" w:hanging="284"/>
        <w:rPr>
          <w:rFonts w:ascii="Arial" w:hAnsi="Arial" w:cs="Arial"/>
          <w:b/>
          <w:bCs/>
          <w:color w:val="000000" w:themeColor="text1"/>
          <w:spacing w:val="0"/>
          <w:sz w:val="22"/>
          <w:szCs w:val="22"/>
        </w:rPr>
      </w:pPr>
      <w:r w:rsidRPr="00815466">
        <w:rPr>
          <w:rFonts w:ascii="Arial" w:hAnsi="Arial" w:cs="Arial"/>
          <w:b/>
          <w:bCs/>
          <w:color w:val="000000" w:themeColor="text1"/>
          <w:spacing w:val="0"/>
          <w:sz w:val="22"/>
          <w:szCs w:val="22"/>
        </w:rPr>
        <w:t xml:space="preserve">Information about Criminal Convictions </w:t>
      </w:r>
    </w:p>
    <w:p w14:paraId="5768C887" w14:textId="77777777" w:rsidR="00655E96" w:rsidRPr="00815466" w:rsidRDefault="00655E96" w:rsidP="00815466">
      <w:pPr>
        <w:pStyle w:val="Sub-heading"/>
        <w:spacing w:line="360" w:lineRule="auto"/>
        <w:rPr>
          <w:rFonts w:ascii="Arial" w:hAnsi="Arial" w:cs="Arial"/>
          <w:color w:val="000000" w:themeColor="text1"/>
          <w:spacing w:val="0"/>
          <w:sz w:val="22"/>
          <w:szCs w:val="22"/>
        </w:rPr>
      </w:pPr>
      <w:r w:rsidRPr="00815466">
        <w:rPr>
          <w:rFonts w:ascii="Arial" w:hAnsi="Arial" w:cs="Arial"/>
          <w:color w:val="000000" w:themeColor="text1"/>
          <w:spacing w:val="0"/>
          <w:sz w:val="22"/>
          <w:szCs w:val="22"/>
        </w:rPr>
        <w:t>We may only use information relating to criminal convictions where the law allows us to do so. This will usually be where such processing is necessary to carry out our obligations and provided we do so in line with data protection legislation.</w:t>
      </w:r>
    </w:p>
    <w:p w14:paraId="69E1C486" w14:textId="23F07E1D" w:rsidR="00655E96" w:rsidRPr="00815466" w:rsidRDefault="00655E96" w:rsidP="00815466">
      <w:pPr>
        <w:pStyle w:val="Sub-heading"/>
        <w:spacing w:line="360" w:lineRule="auto"/>
        <w:rPr>
          <w:rFonts w:ascii="Arial" w:hAnsi="Arial" w:cs="Arial"/>
          <w:color w:val="000000" w:themeColor="text1"/>
          <w:spacing w:val="0"/>
          <w:sz w:val="22"/>
          <w:szCs w:val="22"/>
        </w:rPr>
      </w:pPr>
      <w:r w:rsidRPr="00815466">
        <w:rPr>
          <w:rFonts w:ascii="Arial" w:hAnsi="Arial" w:cs="Arial"/>
          <w:color w:val="000000" w:themeColor="text1"/>
          <w:spacing w:val="0"/>
          <w:sz w:val="22"/>
          <w:szCs w:val="22"/>
        </w:rPr>
        <w:t>We envisage that we will hold information about criminal convictions, for example, if information about criminal convictions comes to light as a result of our appointment and Disclosure and Barring Service checks</w:t>
      </w:r>
      <w:r w:rsidR="003D4A17" w:rsidRPr="00815466">
        <w:rPr>
          <w:rFonts w:ascii="Arial" w:hAnsi="Arial" w:cs="Arial"/>
          <w:color w:val="000000" w:themeColor="text1"/>
          <w:spacing w:val="0"/>
          <w:sz w:val="22"/>
          <w:szCs w:val="22"/>
        </w:rPr>
        <w:t>.</w:t>
      </w:r>
    </w:p>
    <w:p w14:paraId="153D2E96" w14:textId="77777777" w:rsidR="00655E96" w:rsidRPr="00815466" w:rsidRDefault="00655E96" w:rsidP="00815466">
      <w:pPr>
        <w:pStyle w:val="Sub-heading"/>
        <w:spacing w:line="360" w:lineRule="auto"/>
        <w:ind w:left="360"/>
        <w:rPr>
          <w:rFonts w:ascii="Arial" w:hAnsi="Arial" w:cs="Arial"/>
          <w:color w:val="000000" w:themeColor="text1"/>
          <w:spacing w:val="0"/>
          <w:sz w:val="22"/>
          <w:szCs w:val="22"/>
        </w:rPr>
      </w:pPr>
    </w:p>
    <w:p w14:paraId="6730E52A" w14:textId="150925B7" w:rsidR="00655E96" w:rsidRPr="00815466" w:rsidRDefault="00655E96" w:rsidP="00815466">
      <w:pPr>
        <w:pStyle w:val="Sub-heading"/>
        <w:numPr>
          <w:ilvl w:val="0"/>
          <w:numId w:val="1"/>
        </w:numPr>
        <w:spacing w:line="360" w:lineRule="auto"/>
        <w:ind w:left="284" w:hanging="284"/>
        <w:rPr>
          <w:rFonts w:ascii="Arial" w:hAnsi="Arial" w:cs="Arial"/>
          <w:b/>
          <w:color w:val="000000" w:themeColor="text1"/>
          <w:spacing w:val="0"/>
          <w:sz w:val="22"/>
          <w:szCs w:val="22"/>
        </w:rPr>
      </w:pPr>
      <w:r w:rsidRPr="00815466">
        <w:rPr>
          <w:rFonts w:ascii="Arial" w:hAnsi="Arial" w:cs="Arial"/>
          <w:b/>
          <w:color w:val="000000" w:themeColor="text1"/>
          <w:spacing w:val="0"/>
          <w:sz w:val="22"/>
          <w:szCs w:val="22"/>
        </w:rPr>
        <w:t xml:space="preserve">Collecting </w:t>
      </w:r>
      <w:r w:rsidR="00800A1B" w:rsidRPr="00815466">
        <w:rPr>
          <w:rFonts w:ascii="Arial" w:hAnsi="Arial" w:cs="Arial"/>
          <w:b/>
          <w:color w:val="000000" w:themeColor="text1"/>
          <w:spacing w:val="0"/>
          <w:sz w:val="22"/>
          <w:szCs w:val="22"/>
        </w:rPr>
        <w:t>Job Applicant</w:t>
      </w:r>
      <w:r w:rsidR="00D47B2C" w:rsidRPr="00815466">
        <w:rPr>
          <w:rFonts w:ascii="Arial" w:hAnsi="Arial" w:cs="Arial"/>
          <w:b/>
          <w:color w:val="000000" w:themeColor="text1"/>
          <w:spacing w:val="0"/>
          <w:sz w:val="22"/>
          <w:szCs w:val="22"/>
        </w:rPr>
        <w:t xml:space="preserve"> </w:t>
      </w:r>
      <w:r w:rsidRPr="00815466">
        <w:rPr>
          <w:rFonts w:ascii="Arial" w:hAnsi="Arial" w:cs="Arial"/>
          <w:b/>
          <w:color w:val="000000" w:themeColor="text1"/>
          <w:spacing w:val="0"/>
          <w:sz w:val="22"/>
          <w:szCs w:val="22"/>
        </w:rPr>
        <w:t>Personal Data</w:t>
      </w:r>
    </w:p>
    <w:p w14:paraId="59D470B2" w14:textId="4F606AC4" w:rsidR="00655E96" w:rsidRPr="00815466" w:rsidRDefault="00655E96" w:rsidP="00815466">
      <w:pPr>
        <w:spacing w:line="360" w:lineRule="auto"/>
        <w:rPr>
          <w:rFonts w:ascii="Arial" w:hAnsi="Arial" w:cs="Arial"/>
          <w:color w:val="000000" w:themeColor="text1"/>
        </w:rPr>
      </w:pPr>
      <w:r w:rsidRPr="00815466">
        <w:rPr>
          <w:rFonts w:ascii="Arial" w:hAnsi="Arial" w:cs="Arial"/>
          <w:color w:val="000000" w:themeColor="text1"/>
        </w:rPr>
        <w:t xml:space="preserve">We collect </w:t>
      </w:r>
      <w:r w:rsidR="002A640B" w:rsidRPr="00815466">
        <w:rPr>
          <w:rFonts w:ascii="Arial" w:hAnsi="Arial" w:cs="Arial"/>
          <w:color w:val="000000" w:themeColor="text1"/>
        </w:rPr>
        <w:t xml:space="preserve">Job Applicant </w:t>
      </w:r>
      <w:r w:rsidRPr="00815466">
        <w:rPr>
          <w:rFonts w:ascii="Arial" w:hAnsi="Arial" w:cs="Arial"/>
          <w:color w:val="000000" w:themeColor="text1"/>
        </w:rPr>
        <w:t>personal data from:</w:t>
      </w:r>
    </w:p>
    <w:p w14:paraId="45F440D8" w14:textId="6B5E6883" w:rsidR="00655E96" w:rsidRPr="00815466" w:rsidRDefault="00655E96" w:rsidP="00815466">
      <w:pPr>
        <w:pStyle w:val="ListParagraph"/>
        <w:numPr>
          <w:ilvl w:val="0"/>
          <w:numId w:val="2"/>
        </w:numPr>
        <w:spacing w:line="360" w:lineRule="auto"/>
        <w:rPr>
          <w:rFonts w:ascii="Arial" w:hAnsi="Arial" w:cs="Arial"/>
          <w:color w:val="000000" w:themeColor="text1"/>
        </w:rPr>
      </w:pPr>
      <w:r w:rsidRPr="00815466">
        <w:rPr>
          <w:rFonts w:ascii="Arial" w:hAnsi="Arial" w:cs="Arial"/>
          <w:color w:val="000000" w:themeColor="text1"/>
        </w:rPr>
        <w:t xml:space="preserve">Application </w:t>
      </w:r>
      <w:r w:rsidR="002A640B" w:rsidRPr="00815466">
        <w:rPr>
          <w:rFonts w:ascii="Arial" w:hAnsi="Arial" w:cs="Arial"/>
          <w:color w:val="000000" w:themeColor="text1"/>
        </w:rPr>
        <w:t>f</w:t>
      </w:r>
      <w:r w:rsidRPr="00815466">
        <w:rPr>
          <w:rFonts w:ascii="Arial" w:hAnsi="Arial" w:cs="Arial"/>
          <w:color w:val="000000" w:themeColor="text1"/>
        </w:rPr>
        <w:t>orm</w:t>
      </w:r>
      <w:r w:rsidR="002A640B" w:rsidRPr="00815466">
        <w:rPr>
          <w:rFonts w:ascii="Arial" w:hAnsi="Arial" w:cs="Arial"/>
          <w:color w:val="000000" w:themeColor="text1"/>
        </w:rPr>
        <w:t>s</w:t>
      </w:r>
      <w:r w:rsidRPr="00815466">
        <w:rPr>
          <w:rFonts w:ascii="Arial" w:hAnsi="Arial" w:cs="Arial"/>
          <w:color w:val="000000" w:themeColor="text1"/>
        </w:rPr>
        <w:t xml:space="preserve"> and </w:t>
      </w:r>
      <w:r w:rsidR="00C04257" w:rsidRPr="00815466">
        <w:rPr>
          <w:rFonts w:ascii="Arial" w:hAnsi="Arial" w:cs="Arial"/>
          <w:color w:val="000000" w:themeColor="text1"/>
        </w:rPr>
        <w:t>C</w:t>
      </w:r>
      <w:r w:rsidR="002A640B" w:rsidRPr="00815466">
        <w:rPr>
          <w:rFonts w:ascii="Arial" w:hAnsi="Arial" w:cs="Arial"/>
          <w:color w:val="000000" w:themeColor="text1"/>
        </w:rPr>
        <w:t>Vs</w:t>
      </w:r>
    </w:p>
    <w:p w14:paraId="466872B0" w14:textId="1D614B4C" w:rsidR="00655E96" w:rsidRPr="00815466" w:rsidRDefault="002A640B" w:rsidP="00815466">
      <w:pPr>
        <w:pStyle w:val="ListParagraph"/>
        <w:numPr>
          <w:ilvl w:val="0"/>
          <w:numId w:val="2"/>
        </w:numPr>
        <w:spacing w:line="360" w:lineRule="auto"/>
        <w:rPr>
          <w:rFonts w:ascii="Arial" w:hAnsi="Arial" w:cs="Arial"/>
          <w:color w:val="000000" w:themeColor="text1"/>
        </w:rPr>
      </w:pPr>
      <w:r w:rsidRPr="00815466">
        <w:rPr>
          <w:rFonts w:ascii="Arial" w:hAnsi="Arial" w:cs="Arial"/>
          <w:color w:val="000000" w:themeColor="text1"/>
        </w:rPr>
        <w:t>From documents provided to prove your identity and</w:t>
      </w:r>
      <w:r w:rsidR="00C70887" w:rsidRPr="00815466">
        <w:rPr>
          <w:rFonts w:ascii="Arial" w:hAnsi="Arial" w:cs="Arial"/>
          <w:color w:val="000000" w:themeColor="text1"/>
        </w:rPr>
        <w:t xml:space="preserve"> entitlement to work in the UK such as passports or other identity documents</w:t>
      </w:r>
      <w:r w:rsidRPr="00815466">
        <w:rPr>
          <w:rFonts w:ascii="Arial" w:hAnsi="Arial" w:cs="Arial"/>
          <w:color w:val="000000" w:themeColor="text1"/>
        </w:rPr>
        <w:t xml:space="preserve"> </w:t>
      </w:r>
    </w:p>
    <w:p w14:paraId="29017A69" w14:textId="77777777" w:rsidR="00262345" w:rsidRPr="00815466" w:rsidRDefault="00655E96" w:rsidP="00815466">
      <w:pPr>
        <w:pStyle w:val="ListParagraph"/>
        <w:numPr>
          <w:ilvl w:val="0"/>
          <w:numId w:val="2"/>
        </w:numPr>
        <w:spacing w:line="360" w:lineRule="auto"/>
        <w:rPr>
          <w:rFonts w:ascii="Arial" w:hAnsi="Arial" w:cs="Arial"/>
          <w:color w:val="000000" w:themeColor="text1"/>
        </w:rPr>
      </w:pPr>
      <w:r w:rsidRPr="00815466">
        <w:rPr>
          <w:rFonts w:ascii="Arial" w:hAnsi="Arial" w:cs="Arial"/>
          <w:color w:val="000000" w:themeColor="text1"/>
        </w:rPr>
        <w:t xml:space="preserve">During the </w:t>
      </w:r>
      <w:r w:rsidR="00C70887" w:rsidRPr="00815466">
        <w:rPr>
          <w:rFonts w:ascii="Arial" w:hAnsi="Arial" w:cs="Arial"/>
          <w:color w:val="000000" w:themeColor="text1"/>
        </w:rPr>
        <w:t xml:space="preserve">interview process and other forms of assessment </w:t>
      </w:r>
      <w:r w:rsidR="00262345" w:rsidRPr="00815466">
        <w:rPr>
          <w:rFonts w:ascii="Arial" w:hAnsi="Arial" w:cs="Arial"/>
          <w:color w:val="000000" w:themeColor="text1"/>
        </w:rPr>
        <w:t>therein,</w:t>
      </w:r>
    </w:p>
    <w:p w14:paraId="21B808FD" w14:textId="5DB7ED1A" w:rsidR="00262345" w:rsidRPr="00815466" w:rsidRDefault="00262345" w:rsidP="00815466">
      <w:pPr>
        <w:pStyle w:val="ListParagraph"/>
        <w:numPr>
          <w:ilvl w:val="0"/>
          <w:numId w:val="2"/>
        </w:numPr>
        <w:spacing w:line="360" w:lineRule="auto"/>
        <w:rPr>
          <w:rFonts w:ascii="Arial" w:hAnsi="Arial" w:cs="Arial"/>
          <w:color w:val="000000" w:themeColor="text1"/>
        </w:rPr>
      </w:pPr>
      <w:r w:rsidRPr="00815466">
        <w:rPr>
          <w:rFonts w:ascii="Arial" w:hAnsi="Arial" w:cs="Arial"/>
          <w:color w:val="000000" w:themeColor="text1"/>
        </w:rPr>
        <w:t xml:space="preserve">From </w:t>
      </w:r>
      <w:r w:rsidR="00800A1B" w:rsidRPr="00815466">
        <w:rPr>
          <w:rFonts w:ascii="Arial" w:hAnsi="Arial" w:cs="Arial"/>
          <w:color w:val="000000" w:themeColor="text1"/>
        </w:rPr>
        <w:t>third-parties</w:t>
      </w:r>
      <w:r w:rsidRPr="00815466">
        <w:rPr>
          <w:rFonts w:ascii="Arial" w:hAnsi="Arial" w:cs="Arial"/>
          <w:color w:val="000000" w:themeColor="text1"/>
        </w:rPr>
        <w:t xml:space="preserve"> such as references from current/former employers and others</w:t>
      </w:r>
    </w:p>
    <w:p w14:paraId="1EBF3ECD" w14:textId="77777777" w:rsidR="00262345" w:rsidRPr="00815466" w:rsidRDefault="00262345" w:rsidP="00815466">
      <w:pPr>
        <w:pStyle w:val="ListParagraph"/>
        <w:numPr>
          <w:ilvl w:val="0"/>
          <w:numId w:val="2"/>
        </w:numPr>
        <w:spacing w:line="360" w:lineRule="auto"/>
        <w:rPr>
          <w:rFonts w:ascii="Arial" w:hAnsi="Arial" w:cs="Arial"/>
          <w:color w:val="000000" w:themeColor="text1"/>
        </w:rPr>
      </w:pPr>
      <w:r w:rsidRPr="00815466">
        <w:rPr>
          <w:rFonts w:ascii="Arial" w:hAnsi="Arial" w:cs="Arial"/>
          <w:color w:val="000000" w:themeColor="text1"/>
        </w:rPr>
        <w:t>DBS checks</w:t>
      </w:r>
    </w:p>
    <w:p w14:paraId="3DFD501A" w14:textId="59770381" w:rsidR="00655E96" w:rsidRPr="00815466" w:rsidRDefault="00285E56" w:rsidP="00815466">
      <w:pPr>
        <w:pStyle w:val="ListParagraph"/>
        <w:numPr>
          <w:ilvl w:val="0"/>
          <w:numId w:val="2"/>
        </w:numPr>
        <w:spacing w:line="360" w:lineRule="auto"/>
        <w:rPr>
          <w:rFonts w:ascii="Arial" w:hAnsi="Arial" w:cs="Arial"/>
          <w:color w:val="000000" w:themeColor="text1"/>
        </w:rPr>
      </w:pPr>
      <w:r w:rsidRPr="00815466">
        <w:rPr>
          <w:rFonts w:ascii="Arial" w:hAnsi="Arial" w:cs="Arial"/>
          <w:color w:val="000000" w:themeColor="text1"/>
        </w:rPr>
        <w:t>Occupational health such as pre-employment health checks</w:t>
      </w:r>
      <w:r w:rsidR="00C70887" w:rsidRPr="00815466">
        <w:rPr>
          <w:rFonts w:ascii="Arial" w:hAnsi="Arial" w:cs="Arial"/>
          <w:color w:val="000000" w:themeColor="text1"/>
        </w:rPr>
        <w:t xml:space="preserve"> </w:t>
      </w:r>
      <w:r w:rsidR="00655E96" w:rsidRPr="00815466">
        <w:rPr>
          <w:rFonts w:ascii="Arial" w:hAnsi="Arial" w:cs="Arial"/>
          <w:color w:val="000000" w:themeColor="text1"/>
        </w:rPr>
        <w:t xml:space="preserve"> </w:t>
      </w:r>
    </w:p>
    <w:p w14:paraId="39F6CDF0" w14:textId="77777777" w:rsidR="00655E96" w:rsidRPr="00815466" w:rsidRDefault="00655E96" w:rsidP="00815466">
      <w:pPr>
        <w:pStyle w:val="ListParagraph"/>
        <w:numPr>
          <w:ilvl w:val="0"/>
          <w:numId w:val="2"/>
        </w:numPr>
        <w:suppressAutoHyphens/>
        <w:autoSpaceDN w:val="0"/>
        <w:spacing w:line="360" w:lineRule="auto"/>
        <w:contextualSpacing w:val="0"/>
        <w:jc w:val="left"/>
        <w:rPr>
          <w:rFonts w:ascii="Arial" w:hAnsi="Arial" w:cs="Arial"/>
          <w:color w:val="000000" w:themeColor="text1"/>
        </w:rPr>
      </w:pPr>
      <w:r w:rsidRPr="00815466">
        <w:rPr>
          <w:rFonts w:ascii="Arial" w:eastAsia="Calibri" w:hAnsi="Arial" w:cs="Arial"/>
          <w:color w:val="000000" w:themeColor="text1"/>
        </w:rPr>
        <w:t>In addition, the School also uses CCTV cameras in and around the school site for security purposes and for the protection of staff, pupils and other stakeholders.</w:t>
      </w:r>
    </w:p>
    <w:p w14:paraId="4C473785" w14:textId="04141AE7" w:rsidR="00655E96" w:rsidRPr="00815466" w:rsidRDefault="00655E96" w:rsidP="00815466">
      <w:pPr>
        <w:spacing w:line="360" w:lineRule="auto"/>
        <w:rPr>
          <w:rFonts w:ascii="Arial" w:eastAsia="Calibri" w:hAnsi="Arial" w:cs="Arial"/>
          <w:color w:val="000000" w:themeColor="text1"/>
        </w:rPr>
      </w:pPr>
      <w:r w:rsidRPr="00815466">
        <w:rPr>
          <w:rFonts w:ascii="Arial" w:eastAsia="Calibri" w:hAnsi="Arial" w:cs="Arial"/>
          <w:color w:val="000000" w:themeColor="text1"/>
        </w:rPr>
        <w:t xml:space="preserve">Whilst the majority of </w:t>
      </w:r>
      <w:r w:rsidR="00285E56" w:rsidRPr="00815466">
        <w:rPr>
          <w:rFonts w:ascii="Arial" w:eastAsia="Calibri" w:hAnsi="Arial" w:cs="Arial"/>
          <w:color w:val="000000" w:themeColor="text1"/>
        </w:rPr>
        <w:t>Job Applicant</w:t>
      </w:r>
      <w:r w:rsidRPr="00815466">
        <w:rPr>
          <w:rFonts w:ascii="Arial" w:eastAsia="Calibri" w:hAnsi="Arial" w:cs="Arial"/>
          <w:color w:val="000000" w:themeColor="text1"/>
        </w:rPr>
        <w:t xml:space="preserve"> information provide</w:t>
      </w:r>
      <w:r w:rsidR="003C12A5" w:rsidRPr="00815466">
        <w:rPr>
          <w:rFonts w:ascii="Arial" w:eastAsia="Calibri" w:hAnsi="Arial" w:cs="Arial"/>
          <w:color w:val="000000" w:themeColor="text1"/>
        </w:rPr>
        <w:t>d</w:t>
      </w:r>
      <w:r w:rsidRPr="00815466">
        <w:rPr>
          <w:rFonts w:ascii="Arial" w:eastAsia="Calibri" w:hAnsi="Arial" w:cs="Arial"/>
          <w:color w:val="000000" w:themeColor="text1"/>
        </w:rPr>
        <w:t xml:space="preserve"> to us is mandatory, some of it is provided to us on a voluntary basis. In order to comply with the General Data Protection Regulation, we will inform you whether you are required to provide certain information to us, if you have a choice in this and what the possible consequences of failing to provide this personal data would be.</w:t>
      </w:r>
    </w:p>
    <w:p w14:paraId="6329C028" w14:textId="77777777" w:rsidR="00655E96" w:rsidRPr="00815466" w:rsidRDefault="00655E96" w:rsidP="00815466">
      <w:pPr>
        <w:spacing w:line="360" w:lineRule="auto"/>
        <w:rPr>
          <w:rFonts w:ascii="Arial" w:eastAsia="Calibri" w:hAnsi="Arial" w:cs="Arial"/>
          <w:color w:val="000000" w:themeColor="text1"/>
        </w:rPr>
      </w:pPr>
    </w:p>
    <w:p w14:paraId="53BDAC60" w14:textId="63BAB34B" w:rsidR="00655E96" w:rsidRPr="00815466" w:rsidRDefault="00655E96" w:rsidP="00815466">
      <w:pPr>
        <w:spacing w:line="360" w:lineRule="auto"/>
        <w:jc w:val="left"/>
        <w:rPr>
          <w:rFonts w:ascii="Arial" w:hAnsi="Arial" w:cs="Arial"/>
          <w:color w:val="000000" w:themeColor="text1"/>
        </w:rPr>
      </w:pPr>
      <w:r w:rsidRPr="00815466">
        <w:rPr>
          <w:rFonts w:ascii="Arial" w:eastAsia="Calibri" w:hAnsi="Arial" w:cs="Arial"/>
          <w:color w:val="000000" w:themeColor="text1"/>
        </w:rPr>
        <w:t>Where appropriate, we will ask for consent to process personal data where there is no other lawful basis for processing it</w:t>
      </w:r>
      <w:r w:rsidR="008049BF" w:rsidRPr="00815466">
        <w:rPr>
          <w:rFonts w:ascii="Arial" w:eastAsia="Calibri" w:hAnsi="Arial" w:cs="Arial"/>
          <w:color w:val="000000" w:themeColor="text1"/>
        </w:rPr>
        <w:t>. Job applicants</w:t>
      </w:r>
      <w:r w:rsidRPr="00815466">
        <w:rPr>
          <w:rFonts w:ascii="Arial" w:eastAsia="Calibri" w:hAnsi="Arial" w:cs="Arial"/>
          <w:color w:val="000000" w:themeColor="text1"/>
        </w:rPr>
        <w:t xml:space="preserve"> may withdraw consent </w:t>
      </w:r>
      <w:r w:rsidR="008049BF" w:rsidRPr="00815466">
        <w:rPr>
          <w:rFonts w:ascii="Arial" w:eastAsia="Calibri" w:hAnsi="Arial" w:cs="Arial"/>
          <w:color w:val="000000" w:themeColor="text1"/>
        </w:rPr>
        <w:t xml:space="preserve">to such processing </w:t>
      </w:r>
      <w:r w:rsidRPr="00815466">
        <w:rPr>
          <w:rFonts w:ascii="Arial" w:eastAsia="Calibri" w:hAnsi="Arial" w:cs="Arial"/>
          <w:color w:val="000000" w:themeColor="text1"/>
        </w:rPr>
        <w:t>at any time.</w:t>
      </w:r>
      <w:r w:rsidRPr="00815466">
        <w:rPr>
          <w:rFonts w:ascii="Arial" w:hAnsi="Arial" w:cs="Arial"/>
          <w:color w:val="FF0000"/>
        </w:rPr>
        <w:br/>
      </w:r>
    </w:p>
    <w:p w14:paraId="2E8AC3A8" w14:textId="77777777" w:rsidR="00655E96" w:rsidRPr="00815466" w:rsidRDefault="00655E96" w:rsidP="00815466">
      <w:pPr>
        <w:pStyle w:val="Sub-heading"/>
        <w:numPr>
          <w:ilvl w:val="0"/>
          <w:numId w:val="1"/>
        </w:numPr>
        <w:spacing w:line="360" w:lineRule="auto"/>
        <w:ind w:left="284" w:hanging="284"/>
        <w:rPr>
          <w:rFonts w:ascii="Arial" w:hAnsi="Arial" w:cs="Arial"/>
          <w:b/>
          <w:color w:val="000000" w:themeColor="text1"/>
          <w:spacing w:val="0"/>
          <w:sz w:val="22"/>
          <w:szCs w:val="22"/>
        </w:rPr>
      </w:pPr>
      <w:r w:rsidRPr="00815466">
        <w:rPr>
          <w:rFonts w:ascii="Arial" w:hAnsi="Arial" w:cs="Arial"/>
          <w:b/>
          <w:color w:val="000000" w:themeColor="text1"/>
          <w:spacing w:val="0"/>
          <w:sz w:val="22"/>
          <w:szCs w:val="22"/>
        </w:rPr>
        <w:t>Storage and Retention of Personal Data</w:t>
      </w:r>
    </w:p>
    <w:p w14:paraId="1C80C346" w14:textId="77777777" w:rsidR="00655E96" w:rsidRPr="00815466" w:rsidRDefault="00655E96" w:rsidP="00815466">
      <w:pPr>
        <w:spacing w:line="360" w:lineRule="auto"/>
        <w:rPr>
          <w:rFonts w:ascii="Arial" w:hAnsi="Arial" w:cs="Arial"/>
          <w:color w:val="000000" w:themeColor="text1"/>
        </w:rPr>
      </w:pPr>
      <w:r w:rsidRPr="00815466">
        <w:rPr>
          <w:rFonts w:ascii="Arial" w:hAnsi="Arial" w:cs="Arial"/>
          <w:color w:val="000000" w:themeColor="text1"/>
        </w:rPr>
        <w:lastRenderedPageBreak/>
        <w:t>Where possible, personal data is stored electronically. Some information may also be stored as hard copy.</w:t>
      </w:r>
    </w:p>
    <w:p w14:paraId="12D01399" w14:textId="77777777" w:rsidR="00655E96" w:rsidRPr="00815466" w:rsidRDefault="00655E96" w:rsidP="00815466">
      <w:pPr>
        <w:spacing w:line="360" w:lineRule="auto"/>
        <w:rPr>
          <w:rFonts w:ascii="Arial" w:hAnsi="Arial" w:cs="Arial"/>
          <w:color w:val="000000" w:themeColor="text1"/>
        </w:rPr>
      </w:pPr>
    </w:p>
    <w:p w14:paraId="538C8CC7" w14:textId="77777777" w:rsidR="00655E96" w:rsidRPr="00815466" w:rsidRDefault="00655E96" w:rsidP="00815466">
      <w:pPr>
        <w:spacing w:line="360" w:lineRule="auto"/>
        <w:rPr>
          <w:rFonts w:ascii="Arial" w:hAnsi="Arial" w:cs="Arial"/>
          <w:color w:val="000000" w:themeColor="text1"/>
        </w:rPr>
      </w:pPr>
      <w:r w:rsidRPr="00815466">
        <w:rPr>
          <w:rFonts w:ascii="Arial" w:hAnsi="Arial" w:cs="Arial"/>
          <w:color w:val="000000" w:themeColor="text1"/>
        </w:rPr>
        <w:t xml:space="preserve">Data stored and accessed electronically is done so in accordance with the School’s </w:t>
      </w:r>
      <w:r w:rsidRPr="00815466">
        <w:rPr>
          <w:rFonts w:ascii="Arial" w:hAnsi="Arial" w:cs="Arial"/>
          <w:b/>
          <w:i/>
          <w:color w:val="000000" w:themeColor="text1"/>
        </w:rPr>
        <w:t>Data Security Policy</w:t>
      </w:r>
      <w:r w:rsidRPr="00815466">
        <w:rPr>
          <w:rFonts w:ascii="Arial" w:hAnsi="Arial" w:cs="Arial"/>
          <w:color w:val="000000" w:themeColor="text1"/>
        </w:rPr>
        <w:t xml:space="preserve"> </w:t>
      </w:r>
    </w:p>
    <w:p w14:paraId="520190F9" w14:textId="77777777" w:rsidR="00655E96" w:rsidRPr="00815466" w:rsidRDefault="00655E96" w:rsidP="00815466">
      <w:pPr>
        <w:spacing w:line="360" w:lineRule="auto"/>
        <w:rPr>
          <w:rFonts w:ascii="Arial" w:hAnsi="Arial" w:cs="Arial"/>
          <w:color w:val="000000" w:themeColor="text1"/>
        </w:rPr>
      </w:pPr>
      <w:r w:rsidRPr="00815466">
        <w:rPr>
          <w:rFonts w:ascii="Arial" w:hAnsi="Arial" w:cs="Arial"/>
          <w:color w:val="000000" w:themeColor="text1"/>
        </w:rPr>
        <w:t xml:space="preserve">Hard copy data is stored and accessed in accordance with the School’s </w:t>
      </w:r>
      <w:r w:rsidRPr="00815466">
        <w:rPr>
          <w:rFonts w:ascii="Arial" w:hAnsi="Arial" w:cs="Arial"/>
          <w:b/>
          <w:i/>
          <w:color w:val="000000" w:themeColor="text1"/>
        </w:rPr>
        <w:t>Data Security Policy</w:t>
      </w:r>
      <w:r w:rsidRPr="00815466">
        <w:rPr>
          <w:rFonts w:ascii="Arial" w:hAnsi="Arial" w:cs="Arial"/>
          <w:color w:val="000000" w:themeColor="text1"/>
        </w:rPr>
        <w:t xml:space="preserve"> </w:t>
      </w:r>
    </w:p>
    <w:p w14:paraId="212382C4" w14:textId="77777777" w:rsidR="00655E96" w:rsidRPr="00815466" w:rsidRDefault="00655E96" w:rsidP="00815466">
      <w:pPr>
        <w:spacing w:line="360" w:lineRule="auto"/>
        <w:rPr>
          <w:rFonts w:ascii="Arial" w:hAnsi="Arial" w:cs="Arial"/>
          <w:color w:val="000000" w:themeColor="text1"/>
          <w:highlight w:val="yellow"/>
        </w:rPr>
      </w:pPr>
    </w:p>
    <w:p w14:paraId="6A5C58AA" w14:textId="60B063EA" w:rsidR="00655E96" w:rsidRDefault="00655E96" w:rsidP="00815466">
      <w:pPr>
        <w:spacing w:line="360" w:lineRule="auto"/>
        <w:rPr>
          <w:rFonts w:ascii="Arial" w:hAnsi="Arial" w:cs="Arial"/>
          <w:b/>
          <w:i/>
          <w:color w:val="000000" w:themeColor="text1"/>
        </w:rPr>
      </w:pPr>
      <w:r w:rsidRPr="00815466">
        <w:rPr>
          <w:rFonts w:ascii="Arial" w:hAnsi="Arial" w:cs="Arial"/>
          <w:color w:val="000000" w:themeColor="text1"/>
        </w:rPr>
        <w:t xml:space="preserve">We will only retain your personal information for as long as necessary to fulfil the purposes we collected it for. When your relationship with the school has ended, we will retain and dispose of your personal information in accordance with the guidance contained in the School’s </w:t>
      </w:r>
      <w:r w:rsidRPr="00815466">
        <w:rPr>
          <w:rFonts w:ascii="Arial" w:hAnsi="Arial" w:cs="Arial"/>
          <w:b/>
          <w:i/>
          <w:color w:val="000000" w:themeColor="text1"/>
        </w:rPr>
        <w:t>Data Retention Policy and Schedule.</w:t>
      </w:r>
    </w:p>
    <w:p w14:paraId="69F5E8F6" w14:textId="77777777" w:rsidR="00815466" w:rsidRPr="00815466" w:rsidRDefault="00815466" w:rsidP="00815466">
      <w:pPr>
        <w:spacing w:line="360" w:lineRule="auto"/>
        <w:rPr>
          <w:rFonts w:ascii="Arial" w:hAnsi="Arial" w:cs="Arial"/>
          <w:b/>
          <w:i/>
          <w:color w:val="000000" w:themeColor="text1"/>
        </w:rPr>
      </w:pPr>
    </w:p>
    <w:p w14:paraId="70FECB83" w14:textId="3BFE70DA" w:rsidR="00655E96" w:rsidRPr="00815466" w:rsidRDefault="00655E96" w:rsidP="00815466">
      <w:pPr>
        <w:pStyle w:val="NoSpacing"/>
        <w:numPr>
          <w:ilvl w:val="0"/>
          <w:numId w:val="1"/>
        </w:numPr>
        <w:spacing w:line="360" w:lineRule="auto"/>
        <w:ind w:left="284" w:hanging="284"/>
        <w:rPr>
          <w:rFonts w:ascii="Arial" w:hAnsi="Arial" w:cs="Arial"/>
          <w:b/>
          <w:color w:val="000000" w:themeColor="text1"/>
          <w:sz w:val="22"/>
          <w:szCs w:val="22"/>
        </w:rPr>
      </w:pPr>
      <w:r w:rsidRPr="00815466">
        <w:rPr>
          <w:rFonts w:ascii="Arial" w:hAnsi="Arial" w:cs="Arial"/>
          <w:b/>
          <w:color w:val="000000" w:themeColor="text1"/>
          <w:sz w:val="22"/>
          <w:szCs w:val="22"/>
        </w:rPr>
        <w:t xml:space="preserve">Who do we Share </w:t>
      </w:r>
      <w:r w:rsidR="003C12A5" w:rsidRPr="00815466">
        <w:rPr>
          <w:rFonts w:ascii="Arial" w:hAnsi="Arial" w:cs="Arial"/>
          <w:b/>
          <w:color w:val="000000" w:themeColor="text1"/>
          <w:sz w:val="22"/>
          <w:szCs w:val="22"/>
        </w:rPr>
        <w:t>Job Applicant</w:t>
      </w:r>
      <w:r w:rsidRPr="00815466">
        <w:rPr>
          <w:rFonts w:ascii="Arial" w:hAnsi="Arial" w:cs="Arial"/>
          <w:b/>
          <w:color w:val="000000" w:themeColor="text1"/>
          <w:sz w:val="22"/>
          <w:szCs w:val="22"/>
        </w:rPr>
        <w:t xml:space="preserve"> Personal Data with?</w:t>
      </w:r>
    </w:p>
    <w:p w14:paraId="79D265A9" w14:textId="641DFB6B" w:rsidR="00655E96" w:rsidRPr="00815466" w:rsidRDefault="00655E96" w:rsidP="00815466">
      <w:pPr>
        <w:spacing w:line="360" w:lineRule="auto"/>
        <w:rPr>
          <w:rFonts w:ascii="Arial" w:hAnsi="Arial" w:cs="Arial"/>
          <w:color w:val="000000" w:themeColor="text1"/>
        </w:rPr>
      </w:pPr>
      <w:r w:rsidRPr="00815466">
        <w:rPr>
          <w:rFonts w:ascii="Arial" w:hAnsi="Arial" w:cs="Arial"/>
          <w:color w:val="000000" w:themeColor="text1"/>
        </w:rPr>
        <w:t xml:space="preserve">We do not share information about </w:t>
      </w:r>
      <w:r w:rsidR="00BC1F03" w:rsidRPr="00815466">
        <w:rPr>
          <w:rFonts w:ascii="Arial" w:hAnsi="Arial" w:cs="Arial"/>
          <w:color w:val="000000" w:themeColor="text1"/>
        </w:rPr>
        <w:t>Job Applicants</w:t>
      </w:r>
      <w:r w:rsidRPr="00815466">
        <w:rPr>
          <w:rFonts w:ascii="Arial" w:hAnsi="Arial" w:cs="Arial"/>
          <w:color w:val="000000" w:themeColor="text1"/>
        </w:rPr>
        <w:t xml:space="preserve"> with anyone without consent, unless the law and our policies allow us to do so.</w:t>
      </w:r>
    </w:p>
    <w:p w14:paraId="7BCE4E3A" w14:textId="29999923" w:rsidR="00655E96" w:rsidRPr="00815466" w:rsidRDefault="00655E96" w:rsidP="00815466">
      <w:pPr>
        <w:spacing w:line="360" w:lineRule="auto"/>
        <w:rPr>
          <w:rFonts w:ascii="Arial" w:hAnsi="Arial" w:cs="Arial"/>
          <w:color w:val="000000" w:themeColor="text1"/>
        </w:rPr>
      </w:pPr>
      <w:r w:rsidRPr="00815466">
        <w:rPr>
          <w:rFonts w:ascii="Arial" w:hAnsi="Arial" w:cs="Arial"/>
          <w:color w:val="000000" w:themeColor="text1"/>
        </w:rPr>
        <w:t xml:space="preserve">Where it is legally required, or necessary </w:t>
      </w:r>
      <w:r w:rsidR="00BC1F03" w:rsidRPr="00815466">
        <w:rPr>
          <w:rFonts w:ascii="Arial" w:hAnsi="Arial" w:cs="Arial"/>
          <w:color w:val="000000" w:themeColor="text1"/>
        </w:rPr>
        <w:t xml:space="preserve">for the recruitment exercise </w:t>
      </w:r>
      <w:r w:rsidRPr="00815466">
        <w:rPr>
          <w:rFonts w:ascii="Arial" w:hAnsi="Arial" w:cs="Arial"/>
          <w:color w:val="000000" w:themeColor="text1"/>
        </w:rPr>
        <w:t>(and it complies with data protection law) we may share personal information about you with:</w:t>
      </w:r>
    </w:p>
    <w:p w14:paraId="349BF49E" w14:textId="561208D9" w:rsidR="00655E96" w:rsidRPr="00815466" w:rsidRDefault="00BC1F03" w:rsidP="00815466">
      <w:pPr>
        <w:numPr>
          <w:ilvl w:val="0"/>
          <w:numId w:val="13"/>
        </w:numPr>
        <w:spacing w:line="360" w:lineRule="auto"/>
        <w:jc w:val="left"/>
        <w:textAlignment w:val="baseline"/>
        <w:rPr>
          <w:rFonts w:ascii="Arial" w:hAnsi="Arial" w:cs="Arial"/>
          <w:color w:val="000000" w:themeColor="text1"/>
        </w:rPr>
      </w:pPr>
      <w:r w:rsidRPr="00815466">
        <w:rPr>
          <w:rFonts w:ascii="Arial" w:hAnsi="Arial" w:cs="Arial"/>
          <w:color w:val="000000" w:themeColor="text1"/>
        </w:rPr>
        <w:t>HR</w:t>
      </w:r>
    </w:p>
    <w:p w14:paraId="0CEA4986" w14:textId="47BC3272" w:rsidR="00BC1F03" w:rsidRPr="00815466" w:rsidRDefault="00BC1F03" w:rsidP="00815466">
      <w:pPr>
        <w:numPr>
          <w:ilvl w:val="0"/>
          <w:numId w:val="13"/>
        </w:numPr>
        <w:spacing w:line="360" w:lineRule="auto"/>
        <w:jc w:val="left"/>
        <w:textAlignment w:val="baseline"/>
        <w:rPr>
          <w:rFonts w:ascii="Arial" w:hAnsi="Arial" w:cs="Arial"/>
          <w:color w:val="000000" w:themeColor="text1"/>
        </w:rPr>
      </w:pPr>
      <w:r w:rsidRPr="00815466">
        <w:rPr>
          <w:rFonts w:ascii="Arial" w:hAnsi="Arial" w:cs="Arial"/>
          <w:color w:val="000000" w:themeColor="text1"/>
        </w:rPr>
        <w:t>The recruitment</w:t>
      </w:r>
      <w:r w:rsidR="008C635C" w:rsidRPr="00815466">
        <w:rPr>
          <w:rFonts w:ascii="Arial" w:hAnsi="Arial" w:cs="Arial"/>
          <w:color w:val="000000" w:themeColor="text1"/>
        </w:rPr>
        <w:t>/interview panel</w:t>
      </w:r>
    </w:p>
    <w:p w14:paraId="63B8E6CC" w14:textId="350F5034" w:rsidR="00BC1F03" w:rsidRPr="00815466" w:rsidRDefault="00687627" w:rsidP="00815466">
      <w:pPr>
        <w:numPr>
          <w:ilvl w:val="0"/>
          <w:numId w:val="13"/>
        </w:numPr>
        <w:spacing w:line="360" w:lineRule="auto"/>
        <w:jc w:val="left"/>
        <w:textAlignment w:val="baseline"/>
        <w:rPr>
          <w:rFonts w:ascii="Arial" w:hAnsi="Arial" w:cs="Arial"/>
          <w:color w:val="000000" w:themeColor="text1"/>
        </w:rPr>
      </w:pPr>
      <w:r w:rsidRPr="00815466">
        <w:rPr>
          <w:rFonts w:ascii="Arial" w:hAnsi="Arial" w:cs="Arial"/>
          <w:color w:val="000000" w:themeColor="text1"/>
        </w:rPr>
        <w:t>The l</w:t>
      </w:r>
      <w:r w:rsidR="00BC1F03" w:rsidRPr="00815466">
        <w:rPr>
          <w:rFonts w:ascii="Arial" w:hAnsi="Arial" w:cs="Arial"/>
          <w:color w:val="000000" w:themeColor="text1"/>
        </w:rPr>
        <w:t>ine manager for the area with the vacancy</w:t>
      </w:r>
    </w:p>
    <w:p w14:paraId="0667421E" w14:textId="299795CA" w:rsidR="00BC1F03" w:rsidRPr="00815466" w:rsidRDefault="00BC1F03" w:rsidP="00815466">
      <w:pPr>
        <w:numPr>
          <w:ilvl w:val="0"/>
          <w:numId w:val="13"/>
        </w:numPr>
        <w:spacing w:line="360" w:lineRule="auto"/>
        <w:jc w:val="left"/>
        <w:textAlignment w:val="baseline"/>
        <w:rPr>
          <w:rFonts w:ascii="Arial" w:hAnsi="Arial" w:cs="Arial"/>
          <w:color w:val="000000" w:themeColor="text1"/>
        </w:rPr>
      </w:pPr>
      <w:r w:rsidRPr="00815466">
        <w:rPr>
          <w:rFonts w:ascii="Arial" w:hAnsi="Arial" w:cs="Arial"/>
          <w:color w:val="000000" w:themeColor="text1"/>
        </w:rPr>
        <w:t>IT manager</w:t>
      </w:r>
      <w:r w:rsidR="00687627" w:rsidRPr="00815466">
        <w:rPr>
          <w:rFonts w:ascii="Arial" w:hAnsi="Arial" w:cs="Arial"/>
          <w:color w:val="000000" w:themeColor="text1"/>
        </w:rPr>
        <w:t>,</w:t>
      </w:r>
      <w:r w:rsidRPr="00815466">
        <w:rPr>
          <w:rFonts w:ascii="Arial" w:hAnsi="Arial" w:cs="Arial"/>
          <w:color w:val="000000" w:themeColor="text1"/>
        </w:rPr>
        <w:t xml:space="preserve"> if access to </w:t>
      </w:r>
      <w:r w:rsidR="008C635C" w:rsidRPr="00815466">
        <w:rPr>
          <w:rFonts w:ascii="Arial" w:hAnsi="Arial" w:cs="Arial"/>
          <w:color w:val="000000" w:themeColor="text1"/>
        </w:rPr>
        <w:t>the data is necessary for them to carry out their roles</w:t>
      </w:r>
    </w:p>
    <w:p w14:paraId="6B22F8F4" w14:textId="231BF6E0" w:rsidR="008C635C" w:rsidRPr="00815466" w:rsidRDefault="008C635C" w:rsidP="00815466">
      <w:pPr>
        <w:spacing w:line="360" w:lineRule="auto"/>
        <w:jc w:val="left"/>
        <w:textAlignment w:val="baseline"/>
        <w:rPr>
          <w:rFonts w:ascii="Arial" w:hAnsi="Arial" w:cs="Arial"/>
          <w:color w:val="000000" w:themeColor="text1"/>
        </w:rPr>
      </w:pPr>
      <w:r w:rsidRPr="00815466">
        <w:rPr>
          <w:rFonts w:ascii="Arial" w:hAnsi="Arial" w:cs="Arial"/>
          <w:color w:val="000000" w:themeColor="text1"/>
        </w:rPr>
        <w:t xml:space="preserve">If you are successful </w:t>
      </w:r>
      <w:r w:rsidR="00687627" w:rsidRPr="00815466">
        <w:rPr>
          <w:rFonts w:ascii="Arial" w:hAnsi="Arial" w:cs="Arial"/>
          <w:color w:val="000000" w:themeColor="text1"/>
        </w:rPr>
        <w:t xml:space="preserve">in being offered the post </w:t>
      </w:r>
      <w:r w:rsidR="008166FC" w:rsidRPr="00815466">
        <w:rPr>
          <w:rFonts w:ascii="Arial" w:hAnsi="Arial" w:cs="Arial"/>
          <w:color w:val="000000" w:themeColor="text1"/>
        </w:rPr>
        <w:t xml:space="preserve">the School will share your personal data with </w:t>
      </w:r>
      <w:r w:rsidR="00687627" w:rsidRPr="00815466">
        <w:rPr>
          <w:rFonts w:ascii="Arial" w:hAnsi="Arial" w:cs="Arial"/>
          <w:color w:val="000000" w:themeColor="text1"/>
        </w:rPr>
        <w:t xml:space="preserve">employment background check providers and the Disclosure and Barring Service to obtain necessary </w:t>
      </w:r>
      <w:r w:rsidR="008166FC" w:rsidRPr="00815466">
        <w:rPr>
          <w:rFonts w:ascii="Arial" w:hAnsi="Arial" w:cs="Arial"/>
          <w:color w:val="000000" w:themeColor="text1"/>
        </w:rPr>
        <w:t xml:space="preserve">background and </w:t>
      </w:r>
      <w:r w:rsidR="00687627" w:rsidRPr="00815466">
        <w:rPr>
          <w:rFonts w:ascii="Arial" w:hAnsi="Arial" w:cs="Arial"/>
          <w:color w:val="000000" w:themeColor="text1"/>
        </w:rPr>
        <w:t>criminal records checks</w:t>
      </w:r>
      <w:r w:rsidR="00F96257" w:rsidRPr="00815466">
        <w:rPr>
          <w:rFonts w:ascii="Arial" w:hAnsi="Arial" w:cs="Arial"/>
          <w:color w:val="000000" w:themeColor="text1"/>
        </w:rPr>
        <w:t xml:space="preserve"> (see section 4 above).</w:t>
      </w:r>
    </w:p>
    <w:p w14:paraId="0F99E11C" w14:textId="77777777" w:rsidR="00655E96" w:rsidRPr="00815466" w:rsidRDefault="00655E96" w:rsidP="00815466">
      <w:pPr>
        <w:spacing w:line="360" w:lineRule="auto"/>
        <w:ind w:left="360"/>
        <w:rPr>
          <w:rFonts w:ascii="Arial" w:hAnsi="Arial" w:cs="Arial"/>
          <w:color w:val="000000" w:themeColor="text1"/>
          <w:lang w:eastAsia="en-US"/>
        </w:rPr>
      </w:pPr>
      <w:bookmarkStart w:id="2" w:name="_Hlk10813821"/>
    </w:p>
    <w:bookmarkEnd w:id="2"/>
    <w:p w14:paraId="1D5DAEF0" w14:textId="77777777" w:rsidR="00655E96" w:rsidRPr="00815466" w:rsidRDefault="00655E96" w:rsidP="00815466">
      <w:pPr>
        <w:pStyle w:val="NoSpacing"/>
        <w:numPr>
          <w:ilvl w:val="0"/>
          <w:numId w:val="1"/>
        </w:numPr>
        <w:spacing w:line="360" w:lineRule="auto"/>
        <w:ind w:left="284" w:hanging="284"/>
        <w:rPr>
          <w:rFonts w:ascii="Arial" w:hAnsi="Arial" w:cs="Arial"/>
          <w:b/>
          <w:color w:val="000000" w:themeColor="text1"/>
          <w:sz w:val="22"/>
          <w:szCs w:val="22"/>
        </w:rPr>
      </w:pPr>
      <w:r w:rsidRPr="00815466">
        <w:rPr>
          <w:rFonts w:ascii="Arial" w:hAnsi="Arial" w:cs="Arial"/>
          <w:b/>
          <w:color w:val="000000" w:themeColor="text1"/>
          <w:sz w:val="22"/>
          <w:szCs w:val="22"/>
        </w:rPr>
        <w:t>Transferring Data Outside The EEA</w:t>
      </w:r>
    </w:p>
    <w:p w14:paraId="4263A547" w14:textId="77777777" w:rsidR="00655E96" w:rsidRPr="00815466" w:rsidRDefault="00655E96" w:rsidP="00815466">
      <w:pPr>
        <w:spacing w:line="360" w:lineRule="auto"/>
        <w:rPr>
          <w:rFonts w:ascii="Arial" w:hAnsi="Arial" w:cs="Arial"/>
          <w:color w:val="000000" w:themeColor="text1"/>
          <w:lang w:eastAsia="en-US"/>
        </w:rPr>
      </w:pPr>
      <w:r w:rsidRPr="00815466">
        <w:rPr>
          <w:rFonts w:ascii="Arial" w:hAnsi="Arial" w:cs="Arial"/>
          <w:color w:val="000000" w:themeColor="text1"/>
          <w:lang w:eastAsia="en-US"/>
        </w:rPr>
        <w:t xml:space="preserve">We do not routinely share data with organisations outside the EEA.  </w:t>
      </w:r>
    </w:p>
    <w:p w14:paraId="03C87A1A" w14:textId="77777777" w:rsidR="00655E96" w:rsidRPr="00815466" w:rsidRDefault="00655E96" w:rsidP="00815466">
      <w:pPr>
        <w:spacing w:line="360" w:lineRule="auto"/>
        <w:rPr>
          <w:rFonts w:ascii="Arial" w:hAnsi="Arial" w:cs="Arial"/>
          <w:color w:val="000000" w:themeColor="text1"/>
          <w:lang w:eastAsia="en-US"/>
        </w:rPr>
      </w:pPr>
      <w:r w:rsidRPr="00815466">
        <w:rPr>
          <w:rFonts w:ascii="Arial" w:hAnsi="Arial" w:cs="Arial"/>
          <w:color w:val="000000" w:themeColor="text1"/>
          <w:lang w:eastAsia="en-US"/>
        </w:rPr>
        <w:t>We will not transfer personal data outside the European Economic Area (EEA) unless such transfer complies with the GDPR. This means that we cannot transfer any personal data outside the EEA unless:</w:t>
      </w:r>
    </w:p>
    <w:p w14:paraId="3D00DABD" w14:textId="77777777" w:rsidR="00655E96" w:rsidRPr="00815466" w:rsidRDefault="00655E96" w:rsidP="00815466">
      <w:pPr>
        <w:spacing w:line="360" w:lineRule="auto"/>
        <w:rPr>
          <w:rFonts w:ascii="Arial" w:hAnsi="Arial" w:cs="Arial"/>
          <w:color w:val="000000" w:themeColor="text1"/>
          <w:lang w:eastAsia="en-US"/>
        </w:rPr>
      </w:pPr>
    </w:p>
    <w:p w14:paraId="64D44D57" w14:textId="77777777" w:rsidR="00655E96" w:rsidRPr="00815466" w:rsidRDefault="00655E96" w:rsidP="00815466">
      <w:pPr>
        <w:pStyle w:val="ListParagraph"/>
        <w:numPr>
          <w:ilvl w:val="0"/>
          <w:numId w:val="8"/>
        </w:numPr>
        <w:spacing w:line="360" w:lineRule="auto"/>
        <w:jc w:val="left"/>
        <w:rPr>
          <w:rFonts w:ascii="Arial" w:hAnsi="Arial" w:cs="Arial"/>
          <w:color w:val="000000" w:themeColor="text1"/>
          <w:lang w:eastAsia="en-US"/>
        </w:rPr>
      </w:pPr>
      <w:r w:rsidRPr="00815466">
        <w:rPr>
          <w:rFonts w:ascii="Arial" w:hAnsi="Arial" w:cs="Arial"/>
          <w:color w:val="000000" w:themeColor="text1"/>
          <w:lang w:eastAsia="en-US"/>
        </w:rPr>
        <w:t>The EU Commission has decided that another country or international organisation ensures an adequate level of protection for personal data</w:t>
      </w:r>
    </w:p>
    <w:p w14:paraId="3FA7E3CA" w14:textId="77777777" w:rsidR="00655E96" w:rsidRPr="00815466" w:rsidRDefault="00655E96" w:rsidP="00815466">
      <w:pPr>
        <w:pStyle w:val="ListParagraph"/>
        <w:numPr>
          <w:ilvl w:val="0"/>
          <w:numId w:val="8"/>
        </w:numPr>
        <w:spacing w:line="360" w:lineRule="auto"/>
        <w:jc w:val="left"/>
        <w:rPr>
          <w:rFonts w:ascii="Arial" w:hAnsi="Arial" w:cs="Arial"/>
          <w:color w:val="000000" w:themeColor="text1"/>
          <w:lang w:eastAsia="en-US"/>
        </w:rPr>
      </w:pPr>
      <w:r w:rsidRPr="00815466">
        <w:rPr>
          <w:rFonts w:ascii="Arial" w:hAnsi="Arial" w:cs="Arial"/>
          <w:color w:val="000000" w:themeColor="text1"/>
          <w:lang w:eastAsia="en-US"/>
        </w:rPr>
        <w:t>One of the derogations in the GDPR applies (including if an individual explicitly consents to the proposed transfer).</w:t>
      </w:r>
    </w:p>
    <w:p w14:paraId="26DA866A" w14:textId="77777777" w:rsidR="00655E96" w:rsidRPr="00815466" w:rsidRDefault="00655E96" w:rsidP="00815466">
      <w:pPr>
        <w:spacing w:line="360" w:lineRule="auto"/>
        <w:ind w:left="360"/>
        <w:jc w:val="left"/>
        <w:rPr>
          <w:rFonts w:ascii="Arial" w:hAnsi="Arial" w:cs="Arial"/>
          <w:color w:val="000000" w:themeColor="text1"/>
          <w:lang w:eastAsia="en-US"/>
        </w:rPr>
      </w:pPr>
    </w:p>
    <w:p w14:paraId="286355AB" w14:textId="77777777" w:rsidR="00655E96" w:rsidRPr="00815466" w:rsidRDefault="00655E96" w:rsidP="00815466">
      <w:pPr>
        <w:pStyle w:val="ListParagraph"/>
        <w:numPr>
          <w:ilvl w:val="0"/>
          <w:numId w:val="1"/>
        </w:numPr>
        <w:spacing w:line="360" w:lineRule="auto"/>
        <w:ind w:left="284" w:hanging="284"/>
        <w:rPr>
          <w:rFonts w:ascii="Arial" w:hAnsi="Arial" w:cs="Arial"/>
          <w:b/>
          <w:color w:val="000000" w:themeColor="text1"/>
        </w:rPr>
      </w:pPr>
      <w:r w:rsidRPr="00815466">
        <w:rPr>
          <w:rFonts w:ascii="Arial" w:hAnsi="Arial" w:cs="Arial"/>
          <w:b/>
          <w:color w:val="000000" w:themeColor="text1"/>
        </w:rPr>
        <w:t>Your Data Subject Rights</w:t>
      </w:r>
    </w:p>
    <w:p w14:paraId="05DA4DB4" w14:textId="655AE21E" w:rsidR="00655E96" w:rsidRPr="00815466" w:rsidRDefault="008049BF" w:rsidP="00815466">
      <w:pPr>
        <w:spacing w:line="360" w:lineRule="auto"/>
        <w:rPr>
          <w:rFonts w:ascii="Arial" w:hAnsi="Arial" w:cs="Arial"/>
          <w:color w:val="000000" w:themeColor="text1"/>
        </w:rPr>
      </w:pPr>
      <w:r w:rsidRPr="00815466">
        <w:rPr>
          <w:rFonts w:ascii="Arial" w:hAnsi="Arial" w:cs="Arial"/>
          <w:color w:val="000000" w:themeColor="text1"/>
        </w:rPr>
        <w:lastRenderedPageBreak/>
        <w:t>Job Applicants</w:t>
      </w:r>
      <w:r w:rsidR="00655E96" w:rsidRPr="00815466">
        <w:rPr>
          <w:rFonts w:ascii="Arial" w:hAnsi="Arial" w:cs="Arial"/>
          <w:color w:val="000000" w:themeColor="text1"/>
        </w:rPr>
        <w:t xml:space="preserve"> have the right to:</w:t>
      </w:r>
    </w:p>
    <w:p w14:paraId="22E397EF" w14:textId="77777777" w:rsidR="00655E96" w:rsidRPr="00815466" w:rsidRDefault="00655E96" w:rsidP="00815466">
      <w:pPr>
        <w:pStyle w:val="ListParagraph"/>
        <w:numPr>
          <w:ilvl w:val="0"/>
          <w:numId w:val="4"/>
        </w:numPr>
        <w:spacing w:line="360" w:lineRule="auto"/>
        <w:rPr>
          <w:rFonts w:ascii="Arial" w:hAnsi="Arial" w:cs="Arial"/>
          <w:color w:val="000000" w:themeColor="text1"/>
        </w:rPr>
      </w:pPr>
      <w:r w:rsidRPr="00815466">
        <w:rPr>
          <w:rFonts w:ascii="Arial" w:hAnsi="Arial" w:cs="Arial"/>
          <w:color w:val="000000" w:themeColor="text1"/>
        </w:rPr>
        <w:t>Make a Subject Access Request (SAR) (see below);</w:t>
      </w:r>
    </w:p>
    <w:p w14:paraId="10485F61" w14:textId="77777777" w:rsidR="00655E96" w:rsidRPr="00815466" w:rsidRDefault="00655E96" w:rsidP="00815466">
      <w:pPr>
        <w:numPr>
          <w:ilvl w:val="0"/>
          <w:numId w:val="3"/>
        </w:numPr>
        <w:spacing w:line="360" w:lineRule="auto"/>
        <w:rPr>
          <w:rFonts w:ascii="Arial" w:hAnsi="Arial" w:cs="Arial"/>
          <w:color w:val="000000" w:themeColor="text1"/>
        </w:rPr>
      </w:pPr>
      <w:r w:rsidRPr="00815466">
        <w:rPr>
          <w:rFonts w:ascii="Arial" w:hAnsi="Arial" w:cs="Arial"/>
          <w:color w:val="000000" w:themeColor="text1"/>
        </w:rPr>
        <w:t>Withdraw consent to processing at any time;</w:t>
      </w:r>
    </w:p>
    <w:p w14:paraId="437FBE84" w14:textId="77777777" w:rsidR="00655E96" w:rsidRPr="00815466" w:rsidRDefault="00655E96" w:rsidP="00815466">
      <w:pPr>
        <w:numPr>
          <w:ilvl w:val="0"/>
          <w:numId w:val="3"/>
        </w:numPr>
        <w:spacing w:line="360" w:lineRule="auto"/>
        <w:rPr>
          <w:rFonts w:ascii="Arial" w:hAnsi="Arial" w:cs="Arial"/>
          <w:color w:val="000000" w:themeColor="text1"/>
        </w:rPr>
      </w:pPr>
      <w:r w:rsidRPr="00815466">
        <w:rPr>
          <w:rFonts w:ascii="Arial" w:hAnsi="Arial" w:cs="Arial"/>
          <w:color w:val="000000" w:themeColor="text1"/>
        </w:rPr>
        <w:t>Ask us to rectify, erase or restrict processing of your personal data, or object to the processing of it (in certain circumstances);</w:t>
      </w:r>
    </w:p>
    <w:p w14:paraId="16BCA339" w14:textId="77777777" w:rsidR="00655E96" w:rsidRPr="00815466" w:rsidRDefault="00655E96" w:rsidP="00815466">
      <w:pPr>
        <w:numPr>
          <w:ilvl w:val="0"/>
          <w:numId w:val="3"/>
        </w:numPr>
        <w:spacing w:line="360" w:lineRule="auto"/>
        <w:rPr>
          <w:rFonts w:ascii="Arial" w:hAnsi="Arial" w:cs="Arial"/>
          <w:color w:val="000000" w:themeColor="text1"/>
        </w:rPr>
      </w:pPr>
      <w:r w:rsidRPr="00815466">
        <w:rPr>
          <w:rFonts w:ascii="Arial" w:hAnsi="Arial" w:cs="Arial"/>
          <w:color w:val="000000" w:themeColor="text1"/>
        </w:rPr>
        <w:t>Prevent use of your personal data for direct marketing;</w:t>
      </w:r>
    </w:p>
    <w:p w14:paraId="5DCE904E" w14:textId="77777777" w:rsidR="00655E96" w:rsidRPr="00815466" w:rsidRDefault="00655E96" w:rsidP="00815466">
      <w:pPr>
        <w:numPr>
          <w:ilvl w:val="0"/>
          <w:numId w:val="3"/>
        </w:numPr>
        <w:spacing w:line="360" w:lineRule="auto"/>
        <w:rPr>
          <w:rFonts w:ascii="Arial" w:hAnsi="Arial" w:cs="Arial"/>
          <w:color w:val="000000" w:themeColor="text1"/>
        </w:rPr>
      </w:pPr>
      <w:r w:rsidRPr="00815466">
        <w:rPr>
          <w:rFonts w:ascii="Arial" w:hAnsi="Arial" w:cs="Arial"/>
          <w:color w:val="000000" w:themeColor="text1"/>
        </w:rPr>
        <w:t>Challenge processing which has been justified on the basis of public interest;</w:t>
      </w:r>
    </w:p>
    <w:p w14:paraId="5882EEEE" w14:textId="77777777" w:rsidR="00655E96" w:rsidRPr="00815466" w:rsidRDefault="00655E96" w:rsidP="00815466">
      <w:pPr>
        <w:numPr>
          <w:ilvl w:val="0"/>
          <w:numId w:val="3"/>
        </w:numPr>
        <w:spacing w:line="360" w:lineRule="auto"/>
        <w:rPr>
          <w:rFonts w:ascii="Arial" w:hAnsi="Arial" w:cs="Arial"/>
          <w:color w:val="000000" w:themeColor="text1"/>
        </w:rPr>
      </w:pPr>
      <w:r w:rsidRPr="00815466">
        <w:rPr>
          <w:rFonts w:ascii="Arial" w:hAnsi="Arial" w:cs="Arial"/>
          <w:color w:val="000000" w:themeColor="text1"/>
        </w:rPr>
        <w:t>Request a copy of agreements under which your personal data is transferred outside of the European Economic Area;</w:t>
      </w:r>
    </w:p>
    <w:p w14:paraId="3214FE33" w14:textId="77777777" w:rsidR="00655E96" w:rsidRPr="00815466" w:rsidRDefault="00655E96" w:rsidP="00815466">
      <w:pPr>
        <w:pStyle w:val="CommentText"/>
        <w:numPr>
          <w:ilvl w:val="0"/>
          <w:numId w:val="3"/>
        </w:numPr>
        <w:spacing w:line="360" w:lineRule="auto"/>
        <w:jc w:val="both"/>
        <w:rPr>
          <w:rFonts w:ascii="Arial" w:hAnsi="Arial" w:cs="Arial"/>
          <w:color w:val="000000" w:themeColor="text1"/>
          <w:sz w:val="22"/>
          <w:szCs w:val="22"/>
        </w:rPr>
      </w:pPr>
      <w:r w:rsidRPr="00815466">
        <w:rPr>
          <w:rFonts w:ascii="Arial" w:hAnsi="Arial" w:cs="Arial"/>
          <w:color w:val="000000" w:themeColor="text1"/>
          <w:sz w:val="22"/>
          <w:szCs w:val="22"/>
        </w:rPr>
        <w:t xml:space="preserve">Object to decisions based solely on automated decision making or profiling.  The School </w:t>
      </w:r>
      <w:r w:rsidRPr="00815466">
        <w:rPr>
          <w:rFonts w:ascii="Arial" w:hAnsi="Arial" w:cs="Arial"/>
          <w:b/>
          <w:i/>
          <w:color w:val="000000" w:themeColor="text1"/>
          <w:sz w:val="22"/>
          <w:szCs w:val="22"/>
        </w:rPr>
        <w:t>does not use</w:t>
      </w:r>
      <w:r w:rsidRPr="00815466">
        <w:rPr>
          <w:rFonts w:ascii="Arial" w:hAnsi="Arial" w:cs="Arial"/>
          <w:color w:val="000000" w:themeColor="text1"/>
          <w:sz w:val="22"/>
          <w:szCs w:val="22"/>
        </w:rPr>
        <w:t xml:space="preserve"> automated decision making and/or profiling in any if its processes and procedures;</w:t>
      </w:r>
    </w:p>
    <w:p w14:paraId="6A68A6EB" w14:textId="77777777" w:rsidR="00655E96" w:rsidRPr="00815466" w:rsidRDefault="00655E96" w:rsidP="00815466">
      <w:pPr>
        <w:numPr>
          <w:ilvl w:val="0"/>
          <w:numId w:val="3"/>
        </w:numPr>
        <w:spacing w:line="360" w:lineRule="auto"/>
        <w:rPr>
          <w:rFonts w:ascii="Arial" w:hAnsi="Arial" w:cs="Arial"/>
          <w:color w:val="000000" w:themeColor="text1"/>
        </w:rPr>
      </w:pPr>
      <w:r w:rsidRPr="00815466">
        <w:rPr>
          <w:rFonts w:ascii="Arial" w:hAnsi="Arial" w:cs="Arial"/>
          <w:color w:val="000000" w:themeColor="text1"/>
        </w:rPr>
        <w:t>Prevent processing that is likely to cause damage or distress;</w:t>
      </w:r>
    </w:p>
    <w:p w14:paraId="4BD86EA5" w14:textId="77777777" w:rsidR="00655E96" w:rsidRPr="00815466" w:rsidRDefault="00655E96" w:rsidP="00815466">
      <w:pPr>
        <w:numPr>
          <w:ilvl w:val="0"/>
          <w:numId w:val="3"/>
        </w:numPr>
        <w:spacing w:line="360" w:lineRule="auto"/>
        <w:rPr>
          <w:rFonts w:ascii="Arial" w:hAnsi="Arial" w:cs="Arial"/>
          <w:color w:val="000000" w:themeColor="text1"/>
        </w:rPr>
      </w:pPr>
      <w:r w:rsidRPr="00815466">
        <w:rPr>
          <w:rFonts w:ascii="Arial" w:hAnsi="Arial" w:cs="Arial"/>
          <w:color w:val="000000" w:themeColor="text1"/>
        </w:rPr>
        <w:t>Be notified of a data breach in certain circumstances;</w:t>
      </w:r>
    </w:p>
    <w:p w14:paraId="491991A6" w14:textId="77777777" w:rsidR="00655E96" w:rsidRPr="00815466" w:rsidRDefault="00655E96" w:rsidP="00815466">
      <w:pPr>
        <w:numPr>
          <w:ilvl w:val="0"/>
          <w:numId w:val="3"/>
        </w:numPr>
        <w:spacing w:line="360" w:lineRule="auto"/>
        <w:rPr>
          <w:rFonts w:ascii="Arial" w:hAnsi="Arial" w:cs="Arial"/>
          <w:color w:val="000000" w:themeColor="text1"/>
        </w:rPr>
      </w:pPr>
      <w:r w:rsidRPr="00815466">
        <w:rPr>
          <w:rFonts w:ascii="Arial" w:hAnsi="Arial" w:cs="Arial"/>
          <w:color w:val="000000" w:themeColor="text1"/>
        </w:rPr>
        <w:t>Make a complaint to the ICO;</w:t>
      </w:r>
    </w:p>
    <w:p w14:paraId="74F561BF" w14:textId="58AC4951" w:rsidR="00655E96" w:rsidRPr="00815466" w:rsidRDefault="00655E96" w:rsidP="00815466">
      <w:pPr>
        <w:numPr>
          <w:ilvl w:val="0"/>
          <w:numId w:val="3"/>
        </w:numPr>
        <w:spacing w:line="360" w:lineRule="auto"/>
        <w:rPr>
          <w:rFonts w:ascii="Arial" w:hAnsi="Arial" w:cs="Arial"/>
          <w:color w:val="000000" w:themeColor="text1"/>
        </w:rPr>
      </w:pPr>
      <w:r w:rsidRPr="00815466">
        <w:rPr>
          <w:rFonts w:ascii="Arial" w:hAnsi="Arial" w:cs="Arial"/>
          <w:color w:val="000000" w:themeColor="text1"/>
        </w:rPr>
        <w:t>Ask for their personal data to be transferred to a third party in a structured, commonly used and machine-readable format (in certain circumstances);</w:t>
      </w:r>
    </w:p>
    <w:p w14:paraId="64858FFA" w14:textId="77777777" w:rsidR="001E20FE" w:rsidRPr="00815466" w:rsidRDefault="001E20FE" w:rsidP="00815466">
      <w:pPr>
        <w:spacing w:line="360" w:lineRule="auto"/>
        <w:ind w:left="360"/>
        <w:rPr>
          <w:rFonts w:ascii="Arial" w:hAnsi="Arial" w:cs="Arial"/>
          <w:color w:val="000000" w:themeColor="text1"/>
        </w:rPr>
      </w:pPr>
    </w:p>
    <w:p w14:paraId="04B3D16E" w14:textId="77777777" w:rsidR="00655E96" w:rsidRPr="00815466" w:rsidRDefault="00655E96" w:rsidP="00815466">
      <w:pPr>
        <w:pStyle w:val="Sub-heading"/>
        <w:numPr>
          <w:ilvl w:val="0"/>
          <w:numId w:val="1"/>
        </w:numPr>
        <w:spacing w:line="360" w:lineRule="auto"/>
        <w:ind w:left="284" w:hanging="284"/>
        <w:rPr>
          <w:rFonts w:ascii="Arial" w:hAnsi="Arial" w:cs="Arial"/>
          <w:b/>
          <w:color w:val="000000" w:themeColor="text1"/>
          <w:spacing w:val="0"/>
          <w:sz w:val="22"/>
          <w:szCs w:val="22"/>
        </w:rPr>
      </w:pPr>
      <w:r w:rsidRPr="00815466">
        <w:rPr>
          <w:rFonts w:ascii="Arial" w:hAnsi="Arial" w:cs="Arial"/>
          <w:b/>
          <w:color w:val="000000" w:themeColor="text1"/>
          <w:spacing w:val="0"/>
          <w:sz w:val="22"/>
          <w:szCs w:val="22"/>
        </w:rPr>
        <w:t>Subject Access Requests (SARs)</w:t>
      </w:r>
    </w:p>
    <w:p w14:paraId="017611F3" w14:textId="77777777" w:rsidR="00655E96" w:rsidRPr="00815466" w:rsidRDefault="00655E96" w:rsidP="00815466">
      <w:pPr>
        <w:pStyle w:val="Sub-heading"/>
        <w:spacing w:line="360" w:lineRule="auto"/>
        <w:rPr>
          <w:rFonts w:ascii="Arial" w:hAnsi="Arial" w:cs="Arial"/>
          <w:color w:val="000000" w:themeColor="text1"/>
          <w:spacing w:val="0"/>
          <w:sz w:val="22"/>
          <w:szCs w:val="22"/>
        </w:rPr>
      </w:pPr>
      <w:r w:rsidRPr="00815466">
        <w:rPr>
          <w:rFonts w:ascii="Arial" w:hAnsi="Arial" w:cs="Arial"/>
          <w:color w:val="000000" w:themeColor="text1"/>
          <w:spacing w:val="0"/>
          <w:sz w:val="22"/>
          <w:szCs w:val="22"/>
        </w:rPr>
        <w:t>Under data protection legislation, individuals have the right to request access to their personal data held by the School.</w:t>
      </w:r>
    </w:p>
    <w:p w14:paraId="299B5877" w14:textId="77777777" w:rsidR="00655E96" w:rsidRPr="00815466" w:rsidRDefault="00655E96" w:rsidP="00815466">
      <w:pPr>
        <w:pStyle w:val="Sub-heading"/>
        <w:spacing w:line="360" w:lineRule="auto"/>
        <w:rPr>
          <w:rFonts w:ascii="Arial" w:hAnsi="Arial" w:cs="Arial"/>
          <w:color w:val="000000" w:themeColor="text1"/>
          <w:spacing w:val="0"/>
          <w:sz w:val="22"/>
          <w:szCs w:val="22"/>
        </w:rPr>
      </w:pPr>
    </w:p>
    <w:p w14:paraId="479DA81F" w14:textId="77777777" w:rsidR="00655E96" w:rsidRPr="00815466" w:rsidRDefault="00655E96" w:rsidP="00815466">
      <w:pPr>
        <w:pStyle w:val="Sub-heading"/>
        <w:spacing w:line="360" w:lineRule="auto"/>
        <w:rPr>
          <w:rFonts w:ascii="Arial" w:hAnsi="Arial" w:cs="Arial"/>
          <w:color w:val="000000" w:themeColor="text1"/>
          <w:spacing w:val="0"/>
          <w:sz w:val="22"/>
          <w:szCs w:val="22"/>
        </w:rPr>
      </w:pPr>
      <w:r w:rsidRPr="00815466">
        <w:rPr>
          <w:rFonts w:ascii="Arial" w:hAnsi="Arial" w:cs="Arial"/>
          <w:color w:val="000000" w:themeColor="text1"/>
          <w:spacing w:val="0"/>
          <w:sz w:val="22"/>
          <w:szCs w:val="22"/>
        </w:rPr>
        <w:t xml:space="preserve">Subject Access Requests </w:t>
      </w:r>
      <w:r w:rsidRPr="00815466">
        <w:rPr>
          <w:rFonts w:ascii="Arial" w:hAnsi="Arial" w:cs="Arial"/>
          <w:b/>
          <w:i/>
          <w:color w:val="000000" w:themeColor="text1"/>
          <w:spacing w:val="0"/>
          <w:sz w:val="22"/>
          <w:szCs w:val="22"/>
        </w:rPr>
        <w:t>may be</w:t>
      </w:r>
      <w:r w:rsidRPr="00815466">
        <w:rPr>
          <w:rFonts w:ascii="Arial" w:hAnsi="Arial" w:cs="Arial"/>
          <w:color w:val="000000" w:themeColor="text1"/>
          <w:spacing w:val="0"/>
          <w:sz w:val="22"/>
          <w:szCs w:val="22"/>
        </w:rPr>
        <w:t xml:space="preserve"> made to the School in written form or verbally. </w:t>
      </w:r>
    </w:p>
    <w:p w14:paraId="064778E8" w14:textId="77777777" w:rsidR="00655E96" w:rsidRPr="00815466" w:rsidRDefault="00655E96" w:rsidP="00815466">
      <w:pPr>
        <w:pStyle w:val="Sub-heading"/>
        <w:spacing w:line="360" w:lineRule="auto"/>
        <w:rPr>
          <w:rFonts w:ascii="Arial" w:hAnsi="Arial" w:cs="Arial"/>
          <w:color w:val="000000" w:themeColor="text1"/>
          <w:spacing w:val="0"/>
          <w:sz w:val="22"/>
          <w:szCs w:val="22"/>
        </w:rPr>
      </w:pPr>
    </w:p>
    <w:p w14:paraId="7EF60A95" w14:textId="77777777" w:rsidR="00655E96" w:rsidRPr="00815466" w:rsidRDefault="00655E96" w:rsidP="00815466">
      <w:pPr>
        <w:spacing w:line="360" w:lineRule="auto"/>
        <w:rPr>
          <w:rFonts w:ascii="Arial" w:eastAsia="Calibri" w:hAnsi="Arial" w:cs="Arial"/>
          <w:color w:val="000000" w:themeColor="text1"/>
        </w:rPr>
      </w:pPr>
      <w:r w:rsidRPr="00815466">
        <w:rPr>
          <w:rFonts w:ascii="Arial" w:eastAsia="Calibri" w:hAnsi="Arial" w:cs="Arial"/>
          <w:color w:val="000000" w:themeColor="text1"/>
        </w:rPr>
        <w:t>If you would like to make a SAR in relation to your own personal data it would be helpful if this could be made in writing to the Headteacher, including:</w:t>
      </w:r>
    </w:p>
    <w:p w14:paraId="40010012" w14:textId="77777777" w:rsidR="00655E96" w:rsidRPr="00815466" w:rsidRDefault="00655E96" w:rsidP="00815466">
      <w:pPr>
        <w:numPr>
          <w:ilvl w:val="0"/>
          <w:numId w:val="5"/>
        </w:numPr>
        <w:spacing w:line="360" w:lineRule="auto"/>
        <w:ind w:left="1134" w:hanging="567"/>
        <w:rPr>
          <w:rFonts w:ascii="Arial" w:eastAsia="Calibri" w:hAnsi="Arial" w:cs="Arial"/>
          <w:color w:val="000000" w:themeColor="text1"/>
        </w:rPr>
      </w:pPr>
      <w:r w:rsidRPr="00815466">
        <w:rPr>
          <w:rFonts w:ascii="Arial" w:eastAsia="Calibri" w:hAnsi="Arial" w:cs="Arial"/>
          <w:color w:val="000000" w:themeColor="text1"/>
        </w:rPr>
        <w:t xml:space="preserve">name and contact address </w:t>
      </w:r>
    </w:p>
    <w:p w14:paraId="016C9BD1" w14:textId="77777777" w:rsidR="00655E96" w:rsidRPr="00815466" w:rsidRDefault="00655E96" w:rsidP="00815466">
      <w:pPr>
        <w:numPr>
          <w:ilvl w:val="0"/>
          <w:numId w:val="5"/>
        </w:numPr>
        <w:spacing w:line="360" w:lineRule="auto"/>
        <w:ind w:left="1134" w:hanging="567"/>
        <w:rPr>
          <w:rFonts w:ascii="Arial" w:eastAsia="Calibri" w:hAnsi="Arial" w:cs="Arial"/>
          <w:color w:val="000000" w:themeColor="text1"/>
        </w:rPr>
      </w:pPr>
      <w:r w:rsidRPr="00815466">
        <w:rPr>
          <w:rFonts w:ascii="Arial" w:eastAsia="Calibri" w:hAnsi="Arial" w:cs="Arial"/>
          <w:color w:val="000000" w:themeColor="text1"/>
        </w:rPr>
        <w:t xml:space="preserve">email address and telephone number </w:t>
      </w:r>
    </w:p>
    <w:p w14:paraId="3EA25C45" w14:textId="77777777" w:rsidR="00655E96" w:rsidRPr="00815466" w:rsidRDefault="00655E96" w:rsidP="00815466">
      <w:pPr>
        <w:numPr>
          <w:ilvl w:val="0"/>
          <w:numId w:val="5"/>
        </w:numPr>
        <w:spacing w:line="360" w:lineRule="auto"/>
        <w:ind w:left="1134" w:hanging="567"/>
        <w:rPr>
          <w:rFonts w:ascii="Arial" w:eastAsia="Calibri" w:hAnsi="Arial" w:cs="Arial"/>
          <w:color w:val="000000" w:themeColor="text1"/>
        </w:rPr>
      </w:pPr>
      <w:r w:rsidRPr="00815466">
        <w:rPr>
          <w:rFonts w:ascii="Arial" w:eastAsia="Calibri" w:hAnsi="Arial" w:cs="Arial"/>
          <w:color w:val="000000" w:themeColor="text1"/>
        </w:rPr>
        <w:t xml:space="preserve">details of the information required. </w:t>
      </w:r>
    </w:p>
    <w:p w14:paraId="75BA9782" w14:textId="77777777" w:rsidR="00655E96" w:rsidRPr="00815466" w:rsidRDefault="00655E96" w:rsidP="00815466">
      <w:pPr>
        <w:spacing w:line="360" w:lineRule="auto"/>
        <w:rPr>
          <w:rFonts w:ascii="Arial" w:eastAsia="Calibri" w:hAnsi="Arial" w:cs="Arial"/>
          <w:color w:val="000000" w:themeColor="text1"/>
        </w:rPr>
      </w:pPr>
      <w:r w:rsidRPr="00815466">
        <w:rPr>
          <w:rFonts w:ascii="Arial" w:eastAsia="Calibri" w:hAnsi="Arial" w:cs="Arial"/>
          <w:color w:val="000000" w:themeColor="text1"/>
        </w:rPr>
        <w:t xml:space="preserve">A Subject Access Request (SAR) form is available from the School office. It </w:t>
      </w:r>
      <w:r w:rsidRPr="00815466">
        <w:rPr>
          <w:rFonts w:ascii="Arial" w:eastAsia="Calibri" w:hAnsi="Arial" w:cs="Arial"/>
          <w:b/>
          <w:bCs/>
          <w:i/>
          <w:iCs/>
          <w:color w:val="000000" w:themeColor="text1"/>
        </w:rPr>
        <w:t>is not</w:t>
      </w:r>
      <w:r w:rsidRPr="00815466">
        <w:rPr>
          <w:rFonts w:ascii="Arial" w:eastAsia="Calibri" w:hAnsi="Arial" w:cs="Arial"/>
          <w:color w:val="000000" w:themeColor="text1"/>
        </w:rPr>
        <w:t xml:space="preserve"> mandatory to make a Subject Access Request using the form. It will, however, assist you in structuring your SAR to provide the information necessary to ensure we can action your request without delay.</w:t>
      </w:r>
    </w:p>
    <w:p w14:paraId="125356BB" w14:textId="77777777" w:rsidR="00655E96" w:rsidRPr="00815466" w:rsidRDefault="00655E96" w:rsidP="00815466">
      <w:pPr>
        <w:spacing w:line="360" w:lineRule="auto"/>
        <w:rPr>
          <w:rFonts w:ascii="Arial" w:eastAsia="Calibri" w:hAnsi="Arial" w:cs="Arial"/>
          <w:color w:val="000000" w:themeColor="text1"/>
        </w:rPr>
      </w:pPr>
      <w:r w:rsidRPr="00815466">
        <w:rPr>
          <w:rFonts w:ascii="Arial" w:hAnsi="Arial" w:cs="Arial"/>
          <w:color w:val="000000" w:themeColor="text1"/>
          <w:lang w:eastAsia="en-US"/>
        </w:rPr>
        <w:t xml:space="preserve">We must respond within one month of receiving a valid Subject Access Request. A SAR is only considered “valid” if we are fully satisfied regarding the identity of the requester and their entitlement to the data requested. If in any doubt we will request confirmation of identity to </w:t>
      </w:r>
      <w:r w:rsidRPr="00815466">
        <w:rPr>
          <w:rFonts w:ascii="Arial" w:hAnsi="Arial" w:cs="Arial"/>
          <w:color w:val="000000" w:themeColor="text1"/>
          <w:lang w:eastAsia="en-US"/>
        </w:rPr>
        <w:lastRenderedPageBreak/>
        <w:t xml:space="preserve">ensure your personal data is not </w:t>
      </w:r>
      <w:r w:rsidRPr="00815466">
        <w:rPr>
          <w:rFonts w:ascii="Arial" w:eastAsia="Calibri" w:hAnsi="Arial" w:cs="Arial"/>
          <w:color w:val="000000" w:themeColor="text1"/>
        </w:rPr>
        <w:t>inadvertently released to a third-party who is not entitled to it.</w:t>
      </w:r>
    </w:p>
    <w:p w14:paraId="22330B31" w14:textId="77777777" w:rsidR="00655E96" w:rsidRPr="00815466" w:rsidRDefault="00655E96" w:rsidP="00815466">
      <w:pPr>
        <w:spacing w:line="360" w:lineRule="auto"/>
        <w:rPr>
          <w:rFonts w:ascii="Arial" w:eastAsia="Calibri" w:hAnsi="Arial" w:cs="Arial"/>
          <w:color w:val="000000" w:themeColor="text1"/>
        </w:rPr>
      </w:pPr>
      <w:r w:rsidRPr="00815466">
        <w:rPr>
          <w:rFonts w:ascii="Arial" w:eastAsia="Calibri" w:hAnsi="Arial" w:cs="Arial"/>
          <w:color w:val="000000" w:themeColor="text1"/>
        </w:rPr>
        <w:t xml:space="preserve">If the SAR is complex or numerous the period in which we must respond can be extended by a further two months. You will be notified of any delays in </w:t>
      </w:r>
      <w:proofErr w:type="spellStart"/>
      <w:r w:rsidRPr="00815466">
        <w:rPr>
          <w:rFonts w:ascii="Arial" w:eastAsia="Calibri" w:hAnsi="Arial" w:cs="Arial"/>
          <w:color w:val="000000" w:themeColor="text1"/>
        </w:rPr>
        <w:t>actioning</w:t>
      </w:r>
      <w:proofErr w:type="spellEnd"/>
      <w:r w:rsidRPr="00815466">
        <w:rPr>
          <w:rFonts w:ascii="Arial" w:eastAsia="Calibri" w:hAnsi="Arial" w:cs="Arial"/>
          <w:color w:val="000000" w:themeColor="text1"/>
        </w:rPr>
        <w:t xml:space="preserve"> the SAR and provided with a timeframe in which you can expect to receive the requested data.</w:t>
      </w:r>
    </w:p>
    <w:p w14:paraId="1B4126AD" w14:textId="77777777" w:rsidR="00655E96" w:rsidRPr="00815466" w:rsidRDefault="00655E96" w:rsidP="00815466">
      <w:pPr>
        <w:spacing w:line="360" w:lineRule="auto"/>
        <w:rPr>
          <w:rFonts w:ascii="Arial" w:eastAsia="Calibri" w:hAnsi="Arial" w:cs="Arial"/>
          <w:color w:val="000000" w:themeColor="text1"/>
        </w:rPr>
      </w:pPr>
    </w:p>
    <w:p w14:paraId="2D758674" w14:textId="77777777" w:rsidR="00655E96" w:rsidRPr="00815466" w:rsidRDefault="00655E96" w:rsidP="00815466">
      <w:pPr>
        <w:pStyle w:val="ListParagraph"/>
        <w:numPr>
          <w:ilvl w:val="0"/>
          <w:numId w:val="1"/>
        </w:numPr>
        <w:spacing w:line="360" w:lineRule="auto"/>
        <w:ind w:left="426" w:hanging="426"/>
        <w:rPr>
          <w:rFonts w:ascii="Arial" w:eastAsia="Calibri" w:hAnsi="Arial" w:cs="Arial"/>
          <w:b/>
          <w:bCs/>
          <w:color w:val="000000" w:themeColor="text1"/>
        </w:rPr>
      </w:pPr>
      <w:bookmarkStart w:id="3" w:name="_Hlk10813956"/>
      <w:r w:rsidRPr="00815466">
        <w:rPr>
          <w:rFonts w:ascii="Arial" w:eastAsia="Calibri" w:hAnsi="Arial" w:cs="Arial"/>
          <w:b/>
          <w:bCs/>
          <w:color w:val="000000" w:themeColor="text1"/>
        </w:rPr>
        <w:t xml:space="preserve"> How to Contact Us</w:t>
      </w:r>
    </w:p>
    <w:p w14:paraId="10B3CE2F" w14:textId="77777777" w:rsidR="00655E96" w:rsidRPr="00815466" w:rsidRDefault="00655E96" w:rsidP="00815466">
      <w:pPr>
        <w:pStyle w:val="NoSpacing"/>
        <w:spacing w:line="360" w:lineRule="auto"/>
        <w:rPr>
          <w:rFonts w:ascii="Arial" w:eastAsiaTheme="minorEastAsia" w:hAnsi="Arial" w:cs="Arial"/>
          <w:color w:val="000000" w:themeColor="text1"/>
          <w:sz w:val="22"/>
          <w:szCs w:val="22"/>
          <w:lang w:val="en-GB" w:eastAsia="ja-JP"/>
        </w:rPr>
      </w:pPr>
      <w:r w:rsidRPr="00815466">
        <w:rPr>
          <w:rFonts w:ascii="Arial" w:eastAsiaTheme="minorEastAsia" w:hAnsi="Arial" w:cs="Arial"/>
          <w:color w:val="000000" w:themeColor="text1"/>
          <w:sz w:val="22"/>
          <w:szCs w:val="22"/>
          <w:lang w:val="en-GB" w:eastAsia="ja-JP"/>
        </w:rPr>
        <w:t xml:space="preserve">If you have any questions or concerns about how we process information or wish to exercise any data protection rights, please contact the School in the first instance. </w:t>
      </w:r>
    </w:p>
    <w:p w14:paraId="5CF9A3D5" w14:textId="77777777" w:rsidR="00655E96" w:rsidRPr="00815466" w:rsidRDefault="00655E96" w:rsidP="00815466">
      <w:pPr>
        <w:pStyle w:val="NoSpacing"/>
        <w:spacing w:line="360" w:lineRule="auto"/>
        <w:rPr>
          <w:rFonts w:ascii="Arial" w:eastAsiaTheme="minorEastAsia" w:hAnsi="Arial" w:cs="Arial"/>
          <w:color w:val="000000" w:themeColor="text1"/>
          <w:sz w:val="22"/>
          <w:szCs w:val="22"/>
          <w:lang w:val="en-GB" w:eastAsia="ja-JP"/>
        </w:rPr>
      </w:pPr>
      <w:r w:rsidRPr="00815466">
        <w:rPr>
          <w:rFonts w:ascii="Arial" w:eastAsiaTheme="minorEastAsia" w:hAnsi="Arial" w:cs="Arial"/>
          <w:color w:val="000000" w:themeColor="text1"/>
          <w:sz w:val="22"/>
          <w:szCs w:val="22"/>
          <w:lang w:val="en-GB" w:eastAsia="ja-JP"/>
        </w:rPr>
        <w:t xml:space="preserve"> </w:t>
      </w:r>
    </w:p>
    <w:p w14:paraId="700F1C82" w14:textId="77777777" w:rsidR="00655E96" w:rsidRPr="00815466" w:rsidRDefault="00655E96" w:rsidP="00815466">
      <w:pPr>
        <w:pStyle w:val="NoSpacing"/>
        <w:spacing w:line="360" w:lineRule="auto"/>
        <w:rPr>
          <w:rFonts w:ascii="Arial" w:hAnsi="Arial" w:cs="Arial"/>
          <w:b/>
          <w:color w:val="000000" w:themeColor="text1"/>
          <w:sz w:val="22"/>
          <w:szCs w:val="22"/>
        </w:rPr>
      </w:pPr>
      <w:r w:rsidRPr="00815466">
        <w:rPr>
          <w:rFonts w:ascii="Arial" w:eastAsiaTheme="minorEastAsia" w:hAnsi="Arial" w:cs="Arial"/>
          <w:color w:val="000000" w:themeColor="text1"/>
          <w:sz w:val="22"/>
          <w:szCs w:val="22"/>
          <w:lang w:val="en-GB" w:eastAsia="ja-JP"/>
        </w:rPr>
        <w:t xml:space="preserve">If you have concerns that we are not able to resolve to your satisfaction you can contact our Data Protection Officer at the email address below. </w:t>
      </w:r>
      <w:r w:rsidRPr="00815466">
        <w:rPr>
          <w:rFonts w:ascii="Arial" w:eastAsiaTheme="minorEastAsia" w:hAnsi="Arial" w:cs="Arial"/>
          <w:color w:val="000000" w:themeColor="text1"/>
          <w:sz w:val="22"/>
          <w:szCs w:val="22"/>
          <w:lang w:val="en-GB" w:eastAsia="ja-JP"/>
        </w:rPr>
        <w:br/>
      </w:r>
      <w:r w:rsidRPr="00815466">
        <w:rPr>
          <w:rFonts w:ascii="Arial" w:eastAsiaTheme="minorEastAsia" w:hAnsi="Arial" w:cs="Arial"/>
          <w:color w:val="000000" w:themeColor="text1"/>
          <w:sz w:val="22"/>
          <w:szCs w:val="22"/>
          <w:lang w:val="en-GB" w:eastAsia="ja-JP"/>
        </w:rPr>
        <w:br/>
        <w:t xml:space="preserve">Alternatively, you  can register a concern with the UK’s data protection regulator - the </w:t>
      </w:r>
      <w:hyperlink r:id="rId8" w:history="1">
        <w:r w:rsidRPr="00815466">
          <w:rPr>
            <w:rFonts w:ascii="Arial" w:eastAsiaTheme="minorEastAsia" w:hAnsi="Arial" w:cs="Arial"/>
            <w:color w:val="000000" w:themeColor="text1"/>
            <w:sz w:val="22"/>
            <w:szCs w:val="22"/>
            <w:lang w:val="en-GB" w:eastAsia="ja-JP"/>
          </w:rPr>
          <w:t>Information Commissioner’s Office</w:t>
        </w:r>
      </w:hyperlink>
      <w:r w:rsidRPr="00815466">
        <w:rPr>
          <w:rFonts w:ascii="Arial" w:eastAsiaTheme="minorEastAsia" w:hAnsi="Arial" w:cs="Arial"/>
          <w:color w:val="000000" w:themeColor="text1"/>
          <w:sz w:val="22"/>
          <w:szCs w:val="22"/>
          <w:lang w:val="en-GB" w:eastAsia="ja-JP"/>
        </w:rPr>
        <w:t xml:space="preserve">, by following this link  </w:t>
      </w:r>
      <w:hyperlink r:id="rId9" w:history="1">
        <w:r w:rsidRPr="00815466">
          <w:rPr>
            <w:rStyle w:val="Hyperlink"/>
            <w:rFonts w:ascii="Arial" w:hAnsi="Arial" w:cs="Arial"/>
            <w:sz w:val="22"/>
            <w:szCs w:val="22"/>
            <w:lang w:val="en-GB"/>
          </w:rPr>
          <w:t>https://ico.org.uk/make-a-complaint/</w:t>
        </w:r>
      </w:hyperlink>
    </w:p>
    <w:bookmarkEnd w:id="3"/>
    <w:p w14:paraId="502233CB" w14:textId="77777777" w:rsidR="00655E96" w:rsidRPr="00815466" w:rsidRDefault="00655E96" w:rsidP="00815466">
      <w:pPr>
        <w:pStyle w:val="Sub-heading"/>
        <w:spacing w:line="360" w:lineRule="auto"/>
        <w:rPr>
          <w:rFonts w:ascii="Arial" w:hAnsi="Arial" w:cs="Arial"/>
          <w:color w:val="000000" w:themeColor="text1"/>
          <w:sz w:val="22"/>
          <w:szCs w:val="22"/>
        </w:rPr>
      </w:pPr>
    </w:p>
    <w:p w14:paraId="4B29CFF5" w14:textId="77777777" w:rsidR="00655E96" w:rsidRPr="00815466" w:rsidRDefault="00655E96" w:rsidP="00815466">
      <w:pPr>
        <w:pStyle w:val="NoSpacing"/>
        <w:spacing w:line="360" w:lineRule="auto"/>
        <w:rPr>
          <w:rFonts w:ascii="Arial" w:hAnsi="Arial" w:cs="Arial"/>
          <w:bCs/>
          <w:i/>
          <w:sz w:val="22"/>
          <w:szCs w:val="22"/>
          <w:u w:val="single"/>
        </w:rPr>
      </w:pPr>
      <w:r w:rsidRPr="00815466">
        <w:rPr>
          <w:rFonts w:ascii="Arial" w:hAnsi="Arial" w:cs="Arial"/>
          <w:bCs/>
          <w:i/>
          <w:sz w:val="22"/>
          <w:szCs w:val="22"/>
          <w:u w:val="single"/>
        </w:rPr>
        <w:t>Contact Details</w:t>
      </w:r>
    </w:p>
    <w:p w14:paraId="1E1BC259" w14:textId="77777777" w:rsidR="00655E96" w:rsidRPr="00815466" w:rsidRDefault="00655E96" w:rsidP="00815466">
      <w:pPr>
        <w:pStyle w:val="NoSpacing"/>
        <w:spacing w:line="360" w:lineRule="auto"/>
        <w:rPr>
          <w:rFonts w:ascii="Arial" w:hAnsi="Arial" w:cs="Arial"/>
          <w:color w:val="000000" w:themeColor="text1"/>
          <w:sz w:val="22"/>
          <w:szCs w:val="22"/>
        </w:rPr>
      </w:pPr>
      <w:r w:rsidRPr="00815466">
        <w:rPr>
          <w:rFonts w:ascii="Arial" w:hAnsi="Arial" w:cs="Arial"/>
          <w:b/>
          <w:i/>
          <w:sz w:val="22"/>
          <w:szCs w:val="22"/>
        </w:rPr>
        <w:t>Data Controller:</w:t>
      </w:r>
      <w:r w:rsidRPr="00815466">
        <w:rPr>
          <w:rFonts w:ascii="Arial" w:hAnsi="Arial" w:cs="Arial"/>
          <w:sz w:val="22"/>
          <w:szCs w:val="22"/>
        </w:rPr>
        <w:t xml:space="preserve"> Lea Nursery School, </w:t>
      </w:r>
      <w:proofErr w:type="spellStart"/>
      <w:r w:rsidRPr="00815466">
        <w:rPr>
          <w:rFonts w:ascii="Arial" w:hAnsi="Arial" w:cs="Arial"/>
          <w:color w:val="444444"/>
          <w:sz w:val="22"/>
          <w:szCs w:val="22"/>
          <w:shd w:val="clear" w:color="auto" w:fill="FFFFFF"/>
        </w:rPr>
        <w:t>Wexham</w:t>
      </w:r>
      <w:proofErr w:type="spellEnd"/>
      <w:r w:rsidRPr="00815466">
        <w:rPr>
          <w:rFonts w:ascii="Arial" w:hAnsi="Arial" w:cs="Arial"/>
          <w:color w:val="444444"/>
          <w:sz w:val="22"/>
          <w:szCs w:val="22"/>
          <w:shd w:val="clear" w:color="auto" w:fill="FFFFFF"/>
        </w:rPr>
        <w:t xml:space="preserve"> Road, Slough, SL2 5JW</w:t>
      </w:r>
      <w:r w:rsidRPr="00815466">
        <w:rPr>
          <w:rFonts w:ascii="Arial" w:hAnsi="Arial" w:cs="Arial"/>
          <w:color w:val="444444"/>
          <w:sz w:val="22"/>
          <w:szCs w:val="22"/>
        </w:rPr>
        <w:br/>
      </w:r>
      <w:r w:rsidRPr="00815466">
        <w:rPr>
          <w:rFonts w:ascii="Arial" w:hAnsi="Arial" w:cs="Arial"/>
          <w:b/>
          <w:i/>
          <w:color w:val="000000" w:themeColor="text1"/>
          <w:sz w:val="22"/>
          <w:szCs w:val="22"/>
        </w:rPr>
        <w:t>Data Controller’s Representative:</w:t>
      </w:r>
      <w:r w:rsidRPr="00815466">
        <w:rPr>
          <w:rFonts w:ascii="Arial" w:hAnsi="Arial" w:cs="Arial"/>
          <w:b/>
          <w:color w:val="000000" w:themeColor="text1"/>
          <w:sz w:val="22"/>
          <w:szCs w:val="22"/>
        </w:rPr>
        <w:t xml:space="preserve"> </w:t>
      </w:r>
      <w:r w:rsidRPr="00815466">
        <w:rPr>
          <w:rFonts w:ascii="Arial" w:hAnsi="Arial" w:cs="Arial"/>
          <w:color w:val="000000" w:themeColor="text1"/>
          <w:sz w:val="22"/>
          <w:szCs w:val="22"/>
        </w:rPr>
        <w:t xml:space="preserve">Nikki Elsmore-Cary, Headteacher. Email: </w:t>
      </w:r>
      <w:hyperlink r:id="rId10" w:history="1">
        <w:r w:rsidRPr="00815466">
          <w:rPr>
            <w:rStyle w:val="Hyperlink"/>
            <w:rFonts w:ascii="Arial" w:hAnsi="Arial" w:cs="Arial"/>
            <w:sz w:val="22"/>
            <w:szCs w:val="22"/>
          </w:rPr>
          <w:t>post@lea-nursery.slough.sch.uk</w:t>
        </w:r>
      </w:hyperlink>
      <w:r w:rsidRPr="00815466">
        <w:rPr>
          <w:rFonts w:ascii="Arial" w:hAnsi="Arial" w:cs="Arial"/>
          <w:color w:val="000000" w:themeColor="text1"/>
          <w:sz w:val="22"/>
          <w:szCs w:val="22"/>
        </w:rPr>
        <w:t xml:space="preserve"> </w:t>
      </w:r>
    </w:p>
    <w:p w14:paraId="29FB89BB" w14:textId="77777777" w:rsidR="00655E96" w:rsidRPr="00815466" w:rsidRDefault="00655E96" w:rsidP="00815466">
      <w:pPr>
        <w:pStyle w:val="NoSpacing"/>
        <w:spacing w:line="360" w:lineRule="auto"/>
        <w:rPr>
          <w:rFonts w:ascii="Arial" w:hAnsi="Arial" w:cs="Arial"/>
          <w:sz w:val="22"/>
          <w:szCs w:val="22"/>
        </w:rPr>
      </w:pPr>
      <w:r w:rsidRPr="00815466">
        <w:rPr>
          <w:rFonts w:ascii="Arial" w:hAnsi="Arial" w:cs="Arial"/>
          <w:b/>
          <w:i/>
          <w:color w:val="000000" w:themeColor="text1"/>
          <w:sz w:val="22"/>
          <w:szCs w:val="22"/>
        </w:rPr>
        <w:t>Data Protection Officer:</w:t>
      </w:r>
      <w:r w:rsidRPr="00815466">
        <w:rPr>
          <w:rFonts w:ascii="Arial" w:hAnsi="Arial" w:cs="Arial"/>
          <w:i/>
          <w:color w:val="000000" w:themeColor="text1"/>
          <w:sz w:val="22"/>
          <w:szCs w:val="22"/>
        </w:rPr>
        <w:t xml:space="preserve"> </w:t>
      </w:r>
      <w:r w:rsidRPr="00815466">
        <w:rPr>
          <w:rFonts w:ascii="Arial" w:hAnsi="Arial" w:cs="Arial"/>
          <w:color w:val="000000" w:themeColor="text1"/>
          <w:sz w:val="22"/>
          <w:szCs w:val="22"/>
        </w:rPr>
        <w:t xml:space="preserve">Dee Whitmore. Email: </w:t>
      </w:r>
      <w:hyperlink r:id="rId11" w:history="1">
        <w:r w:rsidRPr="00815466">
          <w:rPr>
            <w:rStyle w:val="Hyperlink"/>
            <w:rFonts w:ascii="Arial" w:hAnsi="Arial" w:cs="Arial"/>
            <w:sz w:val="22"/>
            <w:szCs w:val="22"/>
          </w:rPr>
          <w:t>DPOService@Schoolspeople.co.uk</w:t>
        </w:r>
      </w:hyperlink>
    </w:p>
    <w:p w14:paraId="69DCD3B2" w14:textId="19F72738" w:rsidR="00DD70BF" w:rsidRPr="00815466" w:rsidRDefault="00DD70BF" w:rsidP="00815466">
      <w:pPr>
        <w:pStyle w:val="NoSpacing"/>
        <w:spacing w:line="360" w:lineRule="auto"/>
        <w:rPr>
          <w:rFonts w:ascii="Arial" w:hAnsi="Arial" w:cs="Arial"/>
          <w:sz w:val="22"/>
          <w:szCs w:val="22"/>
        </w:rPr>
      </w:pPr>
    </w:p>
    <w:p w14:paraId="66CA8AC3" w14:textId="77777777" w:rsidR="00655E96" w:rsidRPr="00815466" w:rsidRDefault="00655E96" w:rsidP="00815466">
      <w:pPr>
        <w:pStyle w:val="ListParagraph"/>
        <w:numPr>
          <w:ilvl w:val="0"/>
          <w:numId w:val="1"/>
        </w:numPr>
        <w:spacing w:line="360" w:lineRule="auto"/>
        <w:ind w:left="426" w:hanging="426"/>
        <w:rPr>
          <w:rFonts w:ascii="Arial" w:eastAsia="Calibri" w:hAnsi="Arial" w:cs="Arial"/>
          <w:b/>
          <w:bCs/>
          <w:color w:val="000000" w:themeColor="text1"/>
        </w:rPr>
      </w:pPr>
      <w:r w:rsidRPr="00815466">
        <w:rPr>
          <w:rFonts w:ascii="Arial" w:eastAsia="Calibri" w:hAnsi="Arial" w:cs="Arial"/>
          <w:b/>
          <w:bCs/>
          <w:color w:val="000000" w:themeColor="text1"/>
        </w:rPr>
        <w:t>Changes to this Privacy Notice</w:t>
      </w:r>
    </w:p>
    <w:p w14:paraId="033A46AA" w14:textId="77777777" w:rsidR="00655E96" w:rsidRPr="00815466" w:rsidRDefault="00655E96" w:rsidP="00815466">
      <w:pPr>
        <w:spacing w:line="360" w:lineRule="auto"/>
        <w:rPr>
          <w:rFonts w:ascii="Arial" w:hAnsi="Arial" w:cs="Arial"/>
          <w:color w:val="000000" w:themeColor="text1"/>
        </w:rPr>
      </w:pPr>
      <w:r w:rsidRPr="00815466">
        <w:rPr>
          <w:rFonts w:ascii="Arial" w:hAnsi="Arial" w:cs="Arial"/>
          <w:color w:val="000000" w:themeColor="text1"/>
        </w:rPr>
        <w:t>This Notice will be reviewed on a yearly basis or as necessary in relation to changes in Data Protection legislation.</w:t>
      </w:r>
    </w:p>
    <w:p w14:paraId="6DB5A9D8" w14:textId="77777777" w:rsidR="00655E96" w:rsidRPr="00815466" w:rsidRDefault="00655E96" w:rsidP="00815466">
      <w:pPr>
        <w:spacing w:line="360" w:lineRule="auto"/>
        <w:rPr>
          <w:rFonts w:ascii="Arial" w:hAnsi="Arial" w:cs="Arial"/>
          <w:color w:val="000000" w:themeColor="text1"/>
        </w:rPr>
      </w:pPr>
      <w:r w:rsidRPr="00815466">
        <w:rPr>
          <w:rFonts w:ascii="Arial" w:hAnsi="Arial" w:cs="Arial"/>
          <w:color w:val="000000" w:themeColor="text1"/>
        </w:rPr>
        <w:t xml:space="preserve">We reserve the right to update this privacy notice at any time, and we will provide you with a new privacy notice when we make any substantial updates. </w:t>
      </w:r>
    </w:p>
    <w:p w14:paraId="6D41A540" w14:textId="77777777" w:rsidR="00655E96" w:rsidRPr="00815466" w:rsidRDefault="00655E96" w:rsidP="00815466">
      <w:pPr>
        <w:spacing w:line="360" w:lineRule="auto"/>
        <w:rPr>
          <w:rFonts w:ascii="Arial" w:hAnsi="Arial" w:cs="Arial"/>
          <w:color w:val="000000" w:themeColor="text1"/>
        </w:rPr>
      </w:pPr>
    </w:p>
    <w:p w14:paraId="0A6D7AAB" w14:textId="77777777" w:rsidR="00655E96" w:rsidRPr="00815466" w:rsidRDefault="00655E96" w:rsidP="00815466">
      <w:pPr>
        <w:spacing w:line="360" w:lineRule="auto"/>
        <w:rPr>
          <w:rFonts w:ascii="Arial" w:hAnsi="Arial" w:cs="Arial"/>
          <w:color w:val="000000" w:themeColor="text1"/>
        </w:rPr>
      </w:pPr>
      <w:r w:rsidRPr="00815466">
        <w:rPr>
          <w:rFonts w:ascii="Arial" w:hAnsi="Arial" w:cs="Arial"/>
          <w:color w:val="000000" w:themeColor="text1"/>
        </w:rPr>
        <w:t>We may also notify you in other ways from time to time about the processing of your personal information.</w:t>
      </w:r>
    </w:p>
    <w:p w14:paraId="2507B3AF" w14:textId="77777777" w:rsidR="00655E96" w:rsidRPr="00815466" w:rsidRDefault="00655E96" w:rsidP="00815466">
      <w:pPr>
        <w:spacing w:line="360" w:lineRule="auto"/>
        <w:rPr>
          <w:rFonts w:ascii="Arial" w:hAnsi="Arial" w:cs="Arial"/>
          <w:color w:val="000000" w:themeColor="text1"/>
        </w:rPr>
      </w:pPr>
    </w:p>
    <w:p w14:paraId="338517F1" w14:textId="1D4C6154" w:rsidR="00655E96" w:rsidRPr="00815466" w:rsidRDefault="00655E96" w:rsidP="00815466">
      <w:pPr>
        <w:spacing w:line="360" w:lineRule="auto"/>
        <w:rPr>
          <w:rFonts w:ascii="Arial" w:hAnsi="Arial" w:cs="Arial"/>
          <w:color w:val="000000" w:themeColor="text1"/>
        </w:rPr>
      </w:pPr>
      <w:r w:rsidRPr="00815466">
        <w:rPr>
          <w:rFonts w:ascii="Arial" w:hAnsi="Arial" w:cs="Arial"/>
          <w:color w:val="000000" w:themeColor="text1"/>
        </w:rPr>
        <w:t>Effective Date:</w:t>
      </w:r>
      <w:r w:rsidRPr="00815466">
        <w:rPr>
          <w:rFonts w:ascii="Arial" w:hAnsi="Arial" w:cs="Arial"/>
          <w:color w:val="000000" w:themeColor="text1"/>
        </w:rPr>
        <w:tab/>
      </w:r>
      <w:r w:rsidRPr="00815466">
        <w:rPr>
          <w:rFonts w:ascii="Arial" w:hAnsi="Arial" w:cs="Arial"/>
          <w:color w:val="000000" w:themeColor="text1"/>
        </w:rPr>
        <w:tab/>
      </w:r>
      <w:r w:rsidR="001E20FE" w:rsidRPr="00815466">
        <w:rPr>
          <w:rFonts w:ascii="Arial" w:hAnsi="Arial" w:cs="Arial"/>
          <w:color w:val="000000" w:themeColor="text1"/>
        </w:rPr>
        <w:t>June</w:t>
      </w:r>
      <w:r w:rsidRPr="00815466">
        <w:rPr>
          <w:rFonts w:ascii="Arial" w:hAnsi="Arial" w:cs="Arial"/>
          <w:color w:val="000000" w:themeColor="text1"/>
        </w:rPr>
        <w:t xml:space="preserve"> 201</w:t>
      </w:r>
      <w:r w:rsidR="00F96257" w:rsidRPr="00815466">
        <w:rPr>
          <w:rFonts w:ascii="Arial" w:hAnsi="Arial" w:cs="Arial"/>
          <w:color w:val="000000" w:themeColor="text1"/>
        </w:rPr>
        <w:t>9</w:t>
      </w:r>
    </w:p>
    <w:p w14:paraId="13F44A73" w14:textId="09CA9460" w:rsidR="00655E96" w:rsidRPr="00815466" w:rsidRDefault="00655E96" w:rsidP="00815466">
      <w:pPr>
        <w:spacing w:line="360" w:lineRule="auto"/>
        <w:rPr>
          <w:rFonts w:ascii="Arial" w:hAnsi="Arial" w:cs="Arial"/>
          <w:color w:val="000000" w:themeColor="text1"/>
        </w:rPr>
      </w:pPr>
      <w:r w:rsidRPr="00815466">
        <w:rPr>
          <w:rFonts w:ascii="Arial" w:hAnsi="Arial" w:cs="Arial"/>
          <w:color w:val="000000" w:themeColor="text1"/>
        </w:rPr>
        <w:t>Last update:</w:t>
      </w:r>
      <w:r w:rsidRPr="00815466">
        <w:rPr>
          <w:rFonts w:ascii="Arial" w:hAnsi="Arial" w:cs="Arial"/>
          <w:color w:val="000000" w:themeColor="text1"/>
        </w:rPr>
        <w:tab/>
      </w:r>
      <w:r w:rsidRPr="00815466">
        <w:rPr>
          <w:rFonts w:ascii="Arial" w:hAnsi="Arial" w:cs="Arial"/>
          <w:color w:val="000000" w:themeColor="text1"/>
        </w:rPr>
        <w:tab/>
      </w:r>
      <w:r w:rsidR="003031B9" w:rsidRPr="00815466">
        <w:rPr>
          <w:rFonts w:ascii="Arial" w:hAnsi="Arial" w:cs="Arial"/>
          <w:color w:val="000000" w:themeColor="text1"/>
        </w:rPr>
        <w:t>September 2020</w:t>
      </w:r>
    </w:p>
    <w:p w14:paraId="7B43794B" w14:textId="1884CB09" w:rsidR="00A87A7F" w:rsidRPr="00815466" w:rsidRDefault="00655E96" w:rsidP="00815466">
      <w:pPr>
        <w:spacing w:line="360" w:lineRule="auto"/>
        <w:rPr>
          <w:rFonts w:ascii="Arial" w:hAnsi="Arial" w:cs="Arial"/>
        </w:rPr>
      </w:pPr>
      <w:r w:rsidRPr="00815466">
        <w:rPr>
          <w:rFonts w:ascii="Arial" w:hAnsi="Arial" w:cs="Arial"/>
          <w:color w:val="000000" w:themeColor="text1"/>
        </w:rPr>
        <w:t>Rev</w:t>
      </w:r>
      <w:r w:rsidR="003031B9" w:rsidRPr="00815466">
        <w:rPr>
          <w:rFonts w:ascii="Arial" w:hAnsi="Arial" w:cs="Arial"/>
          <w:color w:val="000000" w:themeColor="text1"/>
        </w:rPr>
        <w:t>iew Date:</w:t>
      </w:r>
      <w:r w:rsidR="003031B9" w:rsidRPr="00815466">
        <w:rPr>
          <w:rFonts w:ascii="Arial" w:hAnsi="Arial" w:cs="Arial"/>
          <w:color w:val="000000" w:themeColor="text1"/>
        </w:rPr>
        <w:tab/>
        <w:t xml:space="preserve">             Autumn 2022</w:t>
      </w:r>
    </w:p>
    <w:sectPr w:rsidR="00A87A7F" w:rsidRPr="0081546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8BDCC" w14:textId="77777777" w:rsidR="003F004A" w:rsidRDefault="003F004A" w:rsidP="003F004A">
      <w:r>
        <w:separator/>
      </w:r>
    </w:p>
  </w:endnote>
  <w:endnote w:type="continuationSeparator" w:id="0">
    <w:p w14:paraId="3CD7923A" w14:textId="77777777" w:rsidR="003F004A" w:rsidRDefault="003F004A" w:rsidP="003F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394956"/>
      <w:docPartObj>
        <w:docPartGallery w:val="Page Numbers (Bottom of Page)"/>
        <w:docPartUnique/>
      </w:docPartObj>
    </w:sdtPr>
    <w:sdtEndPr>
      <w:rPr>
        <w:noProof/>
      </w:rPr>
    </w:sdtEndPr>
    <w:sdtContent>
      <w:p w14:paraId="1A65DCA0" w14:textId="16421B14" w:rsidR="003F004A" w:rsidRDefault="003F004A">
        <w:pPr>
          <w:pStyle w:val="Footer"/>
          <w:jc w:val="right"/>
        </w:pPr>
        <w:r>
          <w:fldChar w:fldCharType="begin"/>
        </w:r>
        <w:r>
          <w:instrText xml:space="preserve"> PAGE   \* MERGEFORMAT </w:instrText>
        </w:r>
        <w:r>
          <w:fldChar w:fldCharType="separate"/>
        </w:r>
        <w:r w:rsidR="00892184">
          <w:rPr>
            <w:noProof/>
          </w:rPr>
          <w:t>2</w:t>
        </w:r>
        <w:r>
          <w:rPr>
            <w:noProof/>
          </w:rPr>
          <w:fldChar w:fldCharType="end"/>
        </w:r>
      </w:p>
    </w:sdtContent>
  </w:sdt>
  <w:p w14:paraId="0E2BD86A" w14:textId="77777777" w:rsidR="003F004A" w:rsidRDefault="003F00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9ACDE" w14:textId="77777777" w:rsidR="003F004A" w:rsidRDefault="003F004A" w:rsidP="003F004A">
      <w:r>
        <w:separator/>
      </w:r>
    </w:p>
  </w:footnote>
  <w:footnote w:type="continuationSeparator" w:id="0">
    <w:p w14:paraId="6D9D9EC9" w14:textId="77777777" w:rsidR="003F004A" w:rsidRDefault="003F004A" w:rsidP="003F00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464"/>
    <w:multiLevelType w:val="multilevel"/>
    <w:tmpl w:val="1728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94EFA"/>
    <w:multiLevelType w:val="hybridMultilevel"/>
    <w:tmpl w:val="21644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77F3B"/>
    <w:multiLevelType w:val="hybridMultilevel"/>
    <w:tmpl w:val="BCFE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D4535"/>
    <w:multiLevelType w:val="hybridMultilevel"/>
    <w:tmpl w:val="290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73956"/>
    <w:multiLevelType w:val="hybridMultilevel"/>
    <w:tmpl w:val="A668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EB25A1"/>
    <w:multiLevelType w:val="multilevel"/>
    <w:tmpl w:val="B61A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A307ED"/>
    <w:multiLevelType w:val="multilevel"/>
    <w:tmpl w:val="9B00CE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7121E6E"/>
    <w:multiLevelType w:val="hybridMultilevel"/>
    <w:tmpl w:val="514408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E245B4"/>
    <w:multiLevelType w:val="hybridMultilevel"/>
    <w:tmpl w:val="77FA2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04839"/>
    <w:multiLevelType w:val="hybridMultilevel"/>
    <w:tmpl w:val="C9845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60667"/>
    <w:multiLevelType w:val="multilevel"/>
    <w:tmpl w:val="8E8A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6A6EF2"/>
    <w:multiLevelType w:val="hybridMultilevel"/>
    <w:tmpl w:val="16B0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3512E7"/>
    <w:multiLevelType w:val="hybridMultilevel"/>
    <w:tmpl w:val="A8A6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CE6182"/>
    <w:multiLevelType w:val="hybridMultilevel"/>
    <w:tmpl w:val="21C0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6D7772"/>
    <w:multiLevelType w:val="hybridMultilevel"/>
    <w:tmpl w:val="357E9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D6C0D"/>
    <w:multiLevelType w:val="hybridMultilevel"/>
    <w:tmpl w:val="E0A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5B592A"/>
    <w:multiLevelType w:val="hybridMultilevel"/>
    <w:tmpl w:val="AFFE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6E38C9"/>
    <w:multiLevelType w:val="hybridMultilevel"/>
    <w:tmpl w:val="7BFC11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08341F"/>
    <w:multiLevelType w:val="hybridMultilevel"/>
    <w:tmpl w:val="608C6F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F820B8"/>
    <w:multiLevelType w:val="multilevel"/>
    <w:tmpl w:val="F4EE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7"/>
  </w:num>
  <w:num w:numId="3">
    <w:abstractNumId w:val="14"/>
  </w:num>
  <w:num w:numId="4">
    <w:abstractNumId w:val="4"/>
  </w:num>
  <w:num w:numId="5">
    <w:abstractNumId w:val="16"/>
  </w:num>
  <w:num w:numId="6">
    <w:abstractNumId w:val="1"/>
  </w:num>
  <w:num w:numId="7">
    <w:abstractNumId w:val="15"/>
  </w:num>
  <w:num w:numId="8">
    <w:abstractNumId w:val="7"/>
  </w:num>
  <w:num w:numId="9">
    <w:abstractNumId w:val="8"/>
  </w:num>
  <w:num w:numId="10">
    <w:abstractNumId w:val="12"/>
  </w:num>
  <w:num w:numId="11">
    <w:abstractNumId w:val="6"/>
  </w:num>
  <w:num w:numId="12">
    <w:abstractNumId w:val="18"/>
  </w:num>
  <w:num w:numId="13">
    <w:abstractNumId w:val="10"/>
  </w:num>
  <w:num w:numId="14">
    <w:abstractNumId w:val="13"/>
  </w:num>
  <w:num w:numId="15">
    <w:abstractNumId w:val="3"/>
  </w:num>
  <w:num w:numId="16">
    <w:abstractNumId w:val="9"/>
  </w:num>
  <w:num w:numId="17">
    <w:abstractNumId w:val="0"/>
  </w:num>
  <w:num w:numId="18">
    <w:abstractNumId w:val="5"/>
  </w:num>
  <w:num w:numId="19">
    <w:abstractNumId w:val="21"/>
  </w:num>
  <w:num w:numId="20">
    <w:abstractNumId w:val="19"/>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96"/>
    <w:rsid w:val="001A57D6"/>
    <w:rsid w:val="001B1362"/>
    <w:rsid w:val="001E20FE"/>
    <w:rsid w:val="0024698F"/>
    <w:rsid w:val="00262345"/>
    <w:rsid w:val="00285E56"/>
    <w:rsid w:val="002A640B"/>
    <w:rsid w:val="003031B9"/>
    <w:rsid w:val="0037139C"/>
    <w:rsid w:val="003C12A5"/>
    <w:rsid w:val="003D4A17"/>
    <w:rsid w:val="003F004A"/>
    <w:rsid w:val="005B38E4"/>
    <w:rsid w:val="00655E96"/>
    <w:rsid w:val="00675CC5"/>
    <w:rsid w:val="00687627"/>
    <w:rsid w:val="00714D55"/>
    <w:rsid w:val="00800A1B"/>
    <w:rsid w:val="008049BF"/>
    <w:rsid w:val="00815466"/>
    <w:rsid w:val="008166FC"/>
    <w:rsid w:val="00851DAD"/>
    <w:rsid w:val="00892184"/>
    <w:rsid w:val="00897858"/>
    <w:rsid w:val="008C635C"/>
    <w:rsid w:val="009F0CAD"/>
    <w:rsid w:val="00A174CD"/>
    <w:rsid w:val="00A87A7F"/>
    <w:rsid w:val="00BC1F03"/>
    <w:rsid w:val="00C04257"/>
    <w:rsid w:val="00C70887"/>
    <w:rsid w:val="00D16AED"/>
    <w:rsid w:val="00D23B5C"/>
    <w:rsid w:val="00D47B2C"/>
    <w:rsid w:val="00DD70BF"/>
    <w:rsid w:val="00F96257"/>
    <w:rsid w:val="00FC2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26F8"/>
  <w15:chartTrackingRefBased/>
  <w15:docId w15:val="{2CCAC82A-EB93-4C89-9589-07EA776B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96"/>
    <w:pPr>
      <w:spacing w:after="0" w:line="240" w:lineRule="auto"/>
      <w:jc w:val="both"/>
    </w:pPr>
    <w:rPr>
      <w:rFonts w:eastAsia="Times New Roman" w:hAnsi="Times New Roman" w:cs="Times New Roman"/>
      <w:color w:val="00206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55E96"/>
    <w:pPr>
      <w:ind w:left="720"/>
      <w:contextualSpacing/>
    </w:pPr>
  </w:style>
  <w:style w:type="character" w:styleId="Hyperlink">
    <w:name w:val="Hyperlink"/>
    <w:basedOn w:val="DefaultParagraphFont"/>
    <w:uiPriority w:val="99"/>
    <w:unhideWhenUsed/>
    <w:qFormat/>
    <w:rsid w:val="00655E96"/>
    <w:rPr>
      <w:color w:val="44546A" w:themeColor="text2"/>
      <w:u w:val="single"/>
    </w:rPr>
  </w:style>
  <w:style w:type="paragraph" w:customStyle="1" w:styleId="Sub-heading">
    <w:name w:val="Sub-heading"/>
    <w:basedOn w:val="Normal"/>
    <w:link w:val="Sub-headingChar"/>
    <w:qFormat/>
    <w:rsid w:val="00655E96"/>
    <w:rPr>
      <w:rFonts w:ascii="Calibri" w:eastAsiaTheme="minorEastAsia" w:hAnsi="Calibri"/>
      <w:color w:val="44546A" w:themeColor="text2"/>
      <w:spacing w:val="20"/>
      <w:sz w:val="24"/>
      <w:szCs w:val="20"/>
      <w:lang w:eastAsia="ja-JP"/>
    </w:rPr>
  </w:style>
  <w:style w:type="character" w:customStyle="1" w:styleId="Sub-headingChar">
    <w:name w:val="Sub-heading Char"/>
    <w:basedOn w:val="DefaultParagraphFont"/>
    <w:link w:val="Sub-heading"/>
    <w:rsid w:val="00655E96"/>
    <w:rPr>
      <w:rFonts w:ascii="Calibri" w:eastAsiaTheme="minorEastAsia" w:hAnsi="Calibri" w:cs="Times New Roman"/>
      <w:color w:val="44546A" w:themeColor="text2"/>
      <w:spacing w:val="20"/>
      <w:sz w:val="24"/>
      <w:szCs w:val="20"/>
      <w:lang w:eastAsia="ja-JP"/>
    </w:rPr>
  </w:style>
  <w:style w:type="paragraph" w:customStyle="1" w:styleId="Style3-ParaHeading">
    <w:name w:val="Style3 - Para Heading"/>
    <w:basedOn w:val="Sub-heading"/>
    <w:link w:val="Style3-ParaHeadingChar"/>
    <w:qFormat/>
    <w:rsid w:val="00655E96"/>
    <w:pPr>
      <w:spacing w:after="120"/>
    </w:pPr>
    <w:rPr>
      <w:rFonts w:ascii="Calibri Light" w:hAnsi="Calibri Light" w:cstheme="majorHAnsi"/>
      <w:b/>
    </w:rPr>
  </w:style>
  <w:style w:type="character" w:customStyle="1" w:styleId="Style3-ParaHeadingChar">
    <w:name w:val="Style3 - Para Heading Char"/>
    <w:basedOn w:val="Sub-headingChar"/>
    <w:link w:val="Style3-ParaHeading"/>
    <w:rsid w:val="00655E96"/>
    <w:rPr>
      <w:rFonts w:ascii="Calibri Light" w:eastAsiaTheme="minorEastAsia" w:hAnsi="Calibri Light" w:cstheme="majorHAnsi"/>
      <w:b/>
      <w:color w:val="44546A" w:themeColor="text2"/>
      <w:spacing w:val="20"/>
      <w:sz w:val="24"/>
      <w:szCs w:val="20"/>
      <w:lang w:eastAsia="ja-JP"/>
    </w:rPr>
  </w:style>
  <w:style w:type="paragraph" w:styleId="NoSpacing">
    <w:name w:val="No Spacing"/>
    <w:uiPriority w:val="1"/>
    <w:qFormat/>
    <w:rsid w:val="00655E96"/>
    <w:pPr>
      <w:spacing w:after="0" w:line="240" w:lineRule="auto"/>
    </w:pPr>
    <w:rPr>
      <w:rFonts w:ascii="Cambria" w:eastAsia="Cambria" w:hAnsi="Cambria" w:cs="Times New Roman"/>
      <w:sz w:val="24"/>
      <w:szCs w:val="24"/>
      <w:lang w:val="en-US"/>
    </w:rPr>
  </w:style>
  <w:style w:type="character" w:customStyle="1" w:styleId="ListParagraphChar">
    <w:name w:val="List Paragraph Char"/>
    <w:basedOn w:val="DefaultParagraphFont"/>
    <w:link w:val="ListParagraph"/>
    <w:rsid w:val="00655E96"/>
    <w:rPr>
      <w:rFonts w:eastAsia="Times New Roman" w:hAnsi="Times New Roman" w:cs="Times New Roman"/>
      <w:color w:val="002060"/>
      <w:lang w:eastAsia="en-GB"/>
    </w:rPr>
  </w:style>
  <w:style w:type="paragraph" w:styleId="CommentText">
    <w:name w:val="annotation text"/>
    <w:basedOn w:val="Normal"/>
    <w:link w:val="CommentTextChar"/>
    <w:uiPriority w:val="99"/>
    <w:semiHidden/>
    <w:unhideWhenUsed/>
    <w:rsid w:val="00655E96"/>
    <w:pPr>
      <w:jc w:val="left"/>
    </w:pPr>
    <w:rPr>
      <w:rFonts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655E96"/>
    <w:rPr>
      <w:sz w:val="20"/>
      <w:szCs w:val="20"/>
    </w:rPr>
  </w:style>
  <w:style w:type="paragraph" w:customStyle="1" w:styleId="Default">
    <w:name w:val="Default"/>
    <w:rsid w:val="00655E9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7139C"/>
    <w:pPr>
      <w:spacing w:before="100" w:beforeAutospacing="1" w:after="100" w:afterAutospacing="1"/>
      <w:jc w:val="left"/>
    </w:pPr>
    <w:rPr>
      <w:rFonts w:ascii="Times New Roman"/>
      <w:color w:val="auto"/>
      <w:sz w:val="24"/>
      <w:szCs w:val="24"/>
    </w:rPr>
  </w:style>
  <w:style w:type="paragraph" w:styleId="Header">
    <w:name w:val="header"/>
    <w:basedOn w:val="Normal"/>
    <w:link w:val="HeaderChar"/>
    <w:uiPriority w:val="99"/>
    <w:unhideWhenUsed/>
    <w:rsid w:val="003F004A"/>
    <w:pPr>
      <w:tabs>
        <w:tab w:val="center" w:pos="4513"/>
        <w:tab w:val="right" w:pos="9026"/>
      </w:tabs>
      <w:jc w:val="left"/>
    </w:pPr>
    <w:rPr>
      <w:rFonts w:ascii="Calibri" w:eastAsia="Calibri" w:hAnsi="Calibri" w:cs="Arial"/>
      <w:color w:val="auto"/>
      <w:lang w:eastAsia="en-US"/>
    </w:rPr>
  </w:style>
  <w:style w:type="character" w:customStyle="1" w:styleId="HeaderChar">
    <w:name w:val="Header Char"/>
    <w:basedOn w:val="DefaultParagraphFont"/>
    <w:link w:val="Header"/>
    <w:uiPriority w:val="99"/>
    <w:rsid w:val="003F004A"/>
    <w:rPr>
      <w:rFonts w:ascii="Calibri" w:eastAsia="Calibri" w:hAnsi="Calibri" w:cs="Arial"/>
    </w:rPr>
  </w:style>
  <w:style w:type="paragraph" w:styleId="Footer">
    <w:name w:val="footer"/>
    <w:basedOn w:val="Normal"/>
    <w:link w:val="FooterChar"/>
    <w:uiPriority w:val="99"/>
    <w:unhideWhenUsed/>
    <w:rsid w:val="003F004A"/>
    <w:pPr>
      <w:tabs>
        <w:tab w:val="center" w:pos="4513"/>
        <w:tab w:val="right" w:pos="9026"/>
      </w:tabs>
    </w:pPr>
  </w:style>
  <w:style w:type="character" w:customStyle="1" w:styleId="FooterChar">
    <w:name w:val="Footer Char"/>
    <w:basedOn w:val="DefaultParagraphFont"/>
    <w:link w:val="Footer"/>
    <w:uiPriority w:val="99"/>
    <w:rsid w:val="003F004A"/>
    <w:rPr>
      <w:rFonts w:eastAsia="Times New Roman" w:hAnsi="Times New Roman" w:cs="Times New Roman"/>
      <w:color w:val="00206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7313">
      <w:bodyDiv w:val="1"/>
      <w:marLeft w:val="0"/>
      <w:marRight w:val="0"/>
      <w:marTop w:val="0"/>
      <w:marBottom w:val="0"/>
      <w:divBdr>
        <w:top w:val="none" w:sz="0" w:space="0" w:color="auto"/>
        <w:left w:val="none" w:sz="0" w:space="0" w:color="auto"/>
        <w:bottom w:val="none" w:sz="0" w:space="0" w:color="auto"/>
        <w:right w:val="none" w:sz="0" w:space="0" w:color="auto"/>
      </w:divBdr>
    </w:div>
    <w:div w:id="597445361">
      <w:bodyDiv w:val="1"/>
      <w:marLeft w:val="0"/>
      <w:marRight w:val="0"/>
      <w:marTop w:val="0"/>
      <w:marBottom w:val="0"/>
      <w:divBdr>
        <w:top w:val="none" w:sz="0" w:space="0" w:color="auto"/>
        <w:left w:val="none" w:sz="0" w:space="0" w:color="auto"/>
        <w:bottom w:val="none" w:sz="0" w:space="0" w:color="auto"/>
        <w:right w:val="none" w:sz="0" w:space="0" w:color="auto"/>
      </w:divBdr>
    </w:div>
    <w:div w:id="1951475432">
      <w:bodyDiv w:val="1"/>
      <w:marLeft w:val="0"/>
      <w:marRight w:val="0"/>
      <w:marTop w:val="0"/>
      <w:marBottom w:val="0"/>
      <w:divBdr>
        <w:top w:val="none" w:sz="0" w:space="0" w:color="auto"/>
        <w:left w:val="none" w:sz="0" w:space="0" w:color="auto"/>
        <w:bottom w:val="none" w:sz="0" w:space="0" w:color="auto"/>
        <w:right w:val="none" w:sz="0" w:space="0" w:color="auto"/>
      </w:divBdr>
    </w:div>
    <w:div w:id="199059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Service@Schoolspeople.co.uk" TargetMode="External"/><Relationship Id="rId5" Type="http://schemas.openxmlformats.org/officeDocument/2006/relationships/footnotes" Target="footnotes.xml"/><Relationship Id="rId10" Type="http://schemas.openxmlformats.org/officeDocument/2006/relationships/hyperlink" Target="mailto:post@lea-nursery.slough.sch.uk" TargetMode="External"/><Relationship Id="rId4" Type="http://schemas.openxmlformats.org/officeDocument/2006/relationships/webSettings" Target="webSettings.xml"/><Relationship Id="rId9" Type="http://schemas.openxmlformats.org/officeDocument/2006/relationships/hyperlink" Target="https://ico.org.uk/make-a-compla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Whitmore</dc:creator>
  <cp:keywords/>
  <dc:description/>
  <cp:lastModifiedBy>Linda Stay</cp:lastModifiedBy>
  <cp:revision>3</cp:revision>
  <dcterms:created xsi:type="dcterms:W3CDTF">2021-03-03T16:26:00Z</dcterms:created>
  <dcterms:modified xsi:type="dcterms:W3CDTF">2022-04-13T09:35:00Z</dcterms:modified>
</cp:coreProperties>
</file>